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margin" w:tblpXSpec="center" w:tblpY="754"/>
        <w:tblW w:w="10598"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1E0"/>
      </w:tblPr>
      <w:tblGrid>
        <w:gridCol w:w="2336"/>
        <w:gridCol w:w="6465"/>
        <w:gridCol w:w="7"/>
        <w:gridCol w:w="1790"/>
      </w:tblGrid>
      <w:tr w:rsidR="00D7555E" w:rsidRPr="00151A79" w:rsidTr="00A43624">
        <w:trPr>
          <w:trHeight w:val="1417"/>
        </w:trPr>
        <w:tc>
          <w:tcPr>
            <w:tcW w:w="2336" w:type="dxa"/>
            <w:vMerge w:val="restart"/>
            <w:vAlign w:val="center"/>
          </w:tcPr>
          <w:p w:rsidR="00D7555E" w:rsidRPr="00151A79" w:rsidRDefault="00D7555E" w:rsidP="00A43624">
            <w:pPr>
              <w:pStyle w:val="a8"/>
              <w:jc w:val="center"/>
              <w:rPr>
                <w:rFonts w:ascii="Times New Roman" w:hAnsi="Times New Roman"/>
                <w:i/>
              </w:rPr>
            </w:pPr>
            <w:r>
              <w:rPr>
                <w:noProof/>
                <w:lang w:eastAsia="zh-CN"/>
              </w:rPr>
              <w:drawing>
                <wp:inline distT="0" distB="0" distL="0" distR="0">
                  <wp:extent cx="1138555" cy="1112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grayscl/>
                          </a:blip>
                          <a:srcRect/>
                          <a:stretch>
                            <a:fillRect/>
                          </a:stretch>
                        </pic:blipFill>
                        <pic:spPr bwMode="auto">
                          <a:xfrm>
                            <a:off x="0" y="0"/>
                            <a:ext cx="1138555" cy="1112520"/>
                          </a:xfrm>
                          <a:prstGeom prst="rect">
                            <a:avLst/>
                          </a:prstGeom>
                          <a:noFill/>
                          <a:ln w="9525">
                            <a:noFill/>
                            <a:miter lim="800000"/>
                            <a:headEnd/>
                            <a:tailEnd/>
                          </a:ln>
                        </pic:spPr>
                      </pic:pic>
                    </a:graphicData>
                  </a:graphic>
                </wp:inline>
              </w:drawing>
            </w:r>
          </w:p>
        </w:tc>
        <w:tc>
          <w:tcPr>
            <w:tcW w:w="6465" w:type="dxa"/>
            <w:tcBorders>
              <w:right w:val="single" w:sz="4" w:space="0" w:color="auto"/>
            </w:tcBorders>
            <w:vAlign w:val="center"/>
          </w:tcPr>
          <w:p w:rsidR="00D7555E" w:rsidRPr="00192939" w:rsidRDefault="00D7555E" w:rsidP="00A43624">
            <w:pPr>
              <w:pStyle w:val="a8"/>
              <w:jc w:val="center"/>
              <w:rPr>
                <w:rFonts w:ascii="Times New Roman" w:hAnsi="Times New Roman"/>
                <w:sz w:val="28"/>
                <w:szCs w:val="28"/>
              </w:rPr>
            </w:pPr>
            <w:r w:rsidRPr="00192939">
              <w:rPr>
                <w:rFonts w:ascii="Times New Roman" w:hAnsi="Times New Roman"/>
                <w:b/>
                <w:sz w:val="28"/>
                <w:szCs w:val="28"/>
              </w:rPr>
              <w:t>МОСКОВСКИЙ ГОСУДАРСТВЕННЫЙ УНИВЕРСИТЕТ ДИЗАЙНА И ТЕХНОЛОГИИ</w:t>
            </w:r>
          </w:p>
        </w:tc>
        <w:tc>
          <w:tcPr>
            <w:tcW w:w="1797" w:type="dxa"/>
            <w:gridSpan w:val="2"/>
            <w:tcBorders>
              <w:left w:val="single" w:sz="4" w:space="0" w:color="auto"/>
              <w:bottom w:val="nil"/>
            </w:tcBorders>
            <w:vAlign w:val="center"/>
          </w:tcPr>
          <w:p w:rsidR="00D7555E" w:rsidRDefault="00D7555E" w:rsidP="00A43624">
            <w:pPr>
              <w:pStyle w:val="a8"/>
              <w:jc w:val="center"/>
              <w:rPr>
                <w:rFonts w:ascii="Times New Roman" w:hAnsi="Times New Roman"/>
              </w:rPr>
            </w:pPr>
          </w:p>
          <w:p w:rsidR="00D7555E" w:rsidRPr="00192939" w:rsidRDefault="00D7555E" w:rsidP="00A43624">
            <w:pPr>
              <w:pStyle w:val="a8"/>
              <w:jc w:val="center"/>
              <w:rPr>
                <w:rFonts w:ascii="Times New Roman" w:hAnsi="Times New Roman"/>
              </w:rPr>
            </w:pPr>
            <w:r w:rsidRPr="00192939">
              <w:rPr>
                <w:rFonts w:ascii="Times New Roman" w:hAnsi="Times New Roman"/>
              </w:rPr>
              <w:t>Экземпляр №1</w:t>
            </w:r>
          </w:p>
        </w:tc>
      </w:tr>
      <w:tr w:rsidR="00D7555E" w:rsidRPr="00151A79" w:rsidTr="00A43624">
        <w:trPr>
          <w:trHeight w:val="534"/>
        </w:trPr>
        <w:tc>
          <w:tcPr>
            <w:tcW w:w="2336" w:type="dxa"/>
            <w:vMerge/>
          </w:tcPr>
          <w:p w:rsidR="00D7555E" w:rsidRPr="00151A79" w:rsidRDefault="00D7555E" w:rsidP="00A43624">
            <w:pPr>
              <w:pStyle w:val="Iauiue"/>
              <w:ind w:left="-113" w:right="-113" w:firstLine="181"/>
              <w:rPr>
                <w:b/>
                <w:lang w:val="ru-RU"/>
              </w:rPr>
            </w:pPr>
          </w:p>
        </w:tc>
        <w:tc>
          <w:tcPr>
            <w:tcW w:w="6472" w:type="dxa"/>
            <w:gridSpan w:val="2"/>
            <w:tcBorders>
              <w:right w:val="single" w:sz="4" w:space="0" w:color="auto"/>
            </w:tcBorders>
            <w:vAlign w:val="center"/>
          </w:tcPr>
          <w:p w:rsidR="00D7555E" w:rsidRPr="00E418E8" w:rsidRDefault="00D7555E" w:rsidP="00D7555E">
            <w:pPr>
              <w:pStyle w:val="Iauiue"/>
              <w:jc w:val="center"/>
              <w:rPr>
                <w:b/>
                <w:sz w:val="28"/>
                <w:szCs w:val="28"/>
                <w:lang w:val="ru-RU"/>
              </w:rPr>
            </w:pPr>
            <w:r w:rsidRPr="00E418E8">
              <w:rPr>
                <w:b/>
                <w:sz w:val="28"/>
                <w:szCs w:val="28"/>
              </w:rPr>
              <w:t xml:space="preserve">СК </w:t>
            </w:r>
            <w:r>
              <w:rPr>
                <w:b/>
                <w:sz w:val="28"/>
                <w:szCs w:val="28"/>
                <w:lang w:val="ru-RU"/>
              </w:rPr>
              <w:t xml:space="preserve">ДП-М </w:t>
            </w:r>
            <w:r>
              <w:rPr>
                <w:b/>
                <w:sz w:val="28"/>
                <w:szCs w:val="28"/>
                <w:lang w:val="ru-RU"/>
              </w:rPr>
              <w:t>91</w:t>
            </w:r>
            <w:r>
              <w:rPr>
                <w:b/>
                <w:sz w:val="28"/>
                <w:szCs w:val="28"/>
                <w:lang w:val="ru-RU"/>
              </w:rPr>
              <w:t>-2016</w:t>
            </w:r>
          </w:p>
        </w:tc>
        <w:tc>
          <w:tcPr>
            <w:tcW w:w="1790" w:type="dxa"/>
            <w:tcBorders>
              <w:top w:val="single" w:sz="4" w:space="0" w:color="auto"/>
              <w:left w:val="single" w:sz="4" w:space="0" w:color="auto"/>
            </w:tcBorders>
          </w:tcPr>
          <w:p w:rsidR="00D7555E" w:rsidRPr="00044162" w:rsidRDefault="00D7555E" w:rsidP="00A43624">
            <w:pPr>
              <w:pStyle w:val="Iauiue"/>
            </w:pPr>
          </w:p>
        </w:tc>
      </w:tr>
    </w:tbl>
    <w:p w:rsidR="00C043BB" w:rsidRDefault="00D7555E">
      <w:pPr>
        <w:rPr>
          <w:rFonts w:ascii="Times New Roman" w:hAnsi="Times New Roman" w:cs="Times New Roman"/>
          <w:sz w:val="28"/>
          <w:szCs w:val="28"/>
        </w:rPr>
      </w:pPr>
      <w:r>
        <w:rPr>
          <w:rFonts w:ascii="Times New Roman" w:hAnsi="Times New Roman" w:cs="Times New Roman"/>
          <w:noProof/>
          <w:sz w:val="28"/>
          <w:szCs w:val="28"/>
          <w:lang w:eastAsia="zh-CN"/>
        </w:rPr>
        <w:pict>
          <v:rect id="_x0000_s1026" style="position:absolute;margin-left:-1.25pt;margin-top:114.95pt;width:531pt;height:9in;z-index:251658240;mso-position-horizontal-relative:text;mso-position-vertical-relative:text">
            <v:textbox style="mso-next-textbox:#_x0000_s1026">
              <w:txbxContent>
                <w:p w:rsidR="00D7555E" w:rsidRDefault="00D7555E" w:rsidP="00D7555E">
                  <w:pPr>
                    <w:spacing w:line="360" w:lineRule="auto"/>
                    <w:ind w:left="5296" w:firstLine="368"/>
                    <w:rPr>
                      <w:rFonts w:ascii="Times New Roman" w:hAnsi="Times New Roman"/>
                      <w:sz w:val="28"/>
                      <w:szCs w:val="28"/>
                    </w:rPr>
                  </w:pPr>
                </w:p>
                <w:p w:rsidR="005447A9" w:rsidRDefault="00D7555E" w:rsidP="00135360">
                  <w:pPr>
                    <w:spacing w:line="360" w:lineRule="auto"/>
                    <w:ind w:left="6372" w:firstLine="708"/>
                    <w:rPr>
                      <w:rFonts w:ascii="Times New Roman" w:hAnsi="Times New Roman"/>
                      <w:sz w:val="28"/>
                      <w:szCs w:val="28"/>
                    </w:rPr>
                  </w:pPr>
                  <w:r w:rsidRPr="00996379">
                    <w:rPr>
                      <w:rFonts w:ascii="Times New Roman" w:hAnsi="Times New Roman"/>
                      <w:sz w:val="28"/>
                      <w:szCs w:val="28"/>
                    </w:rPr>
                    <w:t>Утверж</w:t>
                  </w:r>
                  <w:r w:rsidR="005447A9">
                    <w:rPr>
                      <w:rFonts w:ascii="Times New Roman" w:hAnsi="Times New Roman"/>
                      <w:sz w:val="28"/>
                      <w:szCs w:val="28"/>
                    </w:rPr>
                    <w:t xml:space="preserve">дено </w:t>
                  </w:r>
                </w:p>
                <w:p w:rsidR="005447A9" w:rsidRPr="00996379" w:rsidRDefault="00135360" w:rsidP="00135360">
                  <w:pPr>
                    <w:spacing w:line="360" w:lineRule="auto"/>
                    <w:ind w:left="4956"/>
                    <w:rPr>
                      <w:rFonts w:ascii="Times New Roman" w:hAnsi="Times New Roman"/>
                      <w:sz w:val="28"/>
                      <w:szCs w:val="28"/>
                    </w:rPr>
                  </w:pPr>
                  <w:r>
                    <w:rPr>
                      <w:rFonts w:ascii="Times New Roman" w:hAnsi="Times New Roman"/>
                      <w:sz w:val="28"/>
                      <w:szCs w:val="28"/>
                    </w:rPr>
                    <w:t xml:space="preserve">   </w:t>
                  </w:r>
                  <w:r w:rsidR="005447A9">
                    <w:rPr>
                      <w:rFonts w:ascii="Times New Roman" w:hAnsi="Times New Roman"/>
                      <w:sz w:val="28"/>
                      <w:szCs w:val="28"/>
                    </w:rPr>
                    <w:t>приказом ректора от 1</w:t>
                  </w:r>
                  <w:r>
                    <w:rPr>
                      <w:rFonts w:ascii="Times New Roman" w:hAnsi="Times New Roman"/>
                      <w:sz w:val="28"/>
                      <w:szCs w:val="28"/>
                    </w:rPr>
                    <w:t>0</w:t>
                  </w:r>
                  <w:r w:rsidR="005447A9">
                    <w:rPr>
                      <w:rFonts w:ascii="Times New Roman" w:hAnsi="Times New Roman"/>
                      <w:sz w:val="28"/>
                      <w:szCs w:val="28"/>
                    </w:rPr>
                    <w:t xml:space="preserve"> мая 2016г.</w:t>
                  </w:r>
                  <w:r>
                    <w:rPr>
                      <w:rFonts w:ascii="Times New Roman" w:hAnsi="Times New Roman"/>
                      <w:sz w:val="28"/>
                      <w:szCs w:val="28"/>
                    </w:rPr>
                    <w:t xml:space="preserve"> </w:t>
                  </w:r>
                  <w:r w:rsidR="005447A9">
                    <w:rPr>
                      <w:rFonts w:ascii="Times New Roman" w:hAnsi="Times New Roman"/>
                      <w:sz w:val="28"/>
                      <w:szCs w:val="28"/>
                    </w:rPr>
                    <w:t>№159-о</w:t>
                  </w:r>
                </w:p>
                <w:p w:rsidR="00D7555E" w:rsidRPr="00996379" w:rsidRDefault="00D7555E" w:rsidP="005447A9">
                  <w:pPr>
                    <w:spacing w:line="360" w:lineRule="auto"/>
                    <w:rPr>
                      <w:rFonts w:ascii="Times New Roman" w:hAnsi="Times New Roman"/>
                      <w:sz w:val="28"/>
                      <w:szCs w:val="28"/>
                    </w:rPr>
                  </w:pPr>
                  <w:r w:rsidRPr="00996379">
                    <w:rPr>
                      <w:rFonts w:ascii="Times New Roman" w:hAnsi="Times New Roman"/>
                      <w:sz w:val="28"/>
                      <w:szCs w:val="28"/>
                    </w:rPr>
                    <w:t xml:space="preserve">                                                              </w:t>
                  </w:r>
                  <w:r w:rsidRPr="00996379">
                    <w:rPr>
                      <w:rFonts w:ascii="Times New Roman" w:hAnsi="Times New Roman"/>
                      <w:sz w:val="28"/>
                      <w:szCs w:val="28"/>
                    </w:rPr>
                    <w:tab/>
                  </w:r>
                </w:p>
                <w:p w:rsidR="00D7555E" w:rsidRDefault="00D7555E" w:rsidP="00D7555E">
                  <w:pPr>
                    <w:rPr>
                      <w:rFonts w:ascii="Times New Roman" w:hAnsi="Times New Roman"/>
                      <w:sz w:val="28"/>
                      <w:szCs w:val="28"/>
                    </w:rPr>
                  </w:pPr>
                  <w:r w:rsidRPr="00996379">
                    <w:rPr>
                      <w:rFonts w:ascii="Times New Roman" w:hAnsi="Times New Roman"/>
                      <w:sz w:val="28"/>
                      <w:szCs w:val="28"/>
                    </w:rPr>
                    <w:t xml:space="preserve">                                                                </w:t>
                  </w:r>
                  <w:r w:rsidRPr="00F45DCB">
                    <w:rPr>
                      <w:rFonts w:ascii="Times New Roman" w:hAnsi="Times New Roman"/>
                      <w:sz w:val="28"/>
                      <w:szCs w:val="28"/>
                    </w:rPr>
                    <w:tab/>
                  </w:r>
                </w:p>
                <w:p w:rsidR="0017333F" w:rsidRDefault="0017333F" w:rsidP="00D7555E">
                  <w:pPr>
                    <w:rPr>
                      <w:rFonts w:ascii="Times New Roman" w:hAnsi="Times New Roman"/>
                      <w:sz w:val="28"/>
                      <w:szCs w:val="28"/>
                    </w:rPr>
                  </w:pPr>
                </w:p>
                <w:p w:rsidR="0017333F" w:rsidRDefault="0017333F" w:rsidP="00D7555E">
                  <w:pPr>
                    <w:rPr>
                      <w:rFonts w:ascii="Times New Roman" w:hAnsi="Times New Roman"/>
                      <w:sz w:val="28"/>
                      <w:szCs w:val="28"/>
                    </w:rPr>
                  </w:pPr>
                </w:p>
                <w:p w:rsidR="0017333F" w:rsidRDefault="0017333F" w:rsidP="00D7555E">
                  <w:pPr>
                    <w:rPr>
                      <w:rFonts w:ascii="Times New Roman" w:hAnsi="Times New Roman"/>
                      <w:sz w:val="28"/>
                      <w:szCs w:val="28"/>
                    </w:rPr>
                  </w:pPr>
                </w:p>
                <w:p w:rsidR="0017333F" w:rsidRDefault="0017333F" w:rsidP="00D7555E">
                  <w:pPr>
                    <w:rPr>
                      <w:rFonts w:ascii="Times New Roman" w:hAnsi="Times New Roman"/>
                      <w:sz w:val="28"/>
                      <w:szCs w:val="28"/>
                    </w:rPr>
                  </w:pPr>
                </w:p>
                <w:p w:rsidR="0017333F" w:rsidRDefault="0017333F" w:rsidP="00D7555E">
                  <w:pPr>
                    <w:rPr>
                      <w:rFonts w:ascii="Times New Roman" w:hAnsi="Times New Roman"/>
                      <w:sz w:val="28"/>
                      <w:szCs w:val="28"/>
                    </w:rPr>
                  </w:pPr>
                </w:p>
                <w:p w:rsidR="0017333F" w:rsidRDefault="0017333F" w:rsidP="00D7555E">
                  <w:pPr>
                    <w:rPr>
                      <w:sz w:val="28"/>
                      <w:szCs w:val="28"/>
                    </w:rPr>
                  </w:pPr>
                </w:p>
                <w:p w:rsidR="00D7555E" w:rsidRDefault="00D7555E" w:rsidP="00D7555E">
                  <w:pPr>
                    <w:rPr>
                      <w:sz w:val="28"/>
                      <w:szCs w:val="28"/>
                    </w:rPr>
                  </w:pPr>
                </w:p>
                <w:p w:rsidR="0017333F" w:rsidRDefault="0017333F" w:rsidP="00D7555E">
                  <w:pPr>
                    <w:rPr>
                      <w:sz w:val="28"/>
                      <w:szCs w:val="28"/>
                    </w:rPr>
                  </w:pPr>
                </w:p>
                <w:p w:rsidR="0017333F" w:rsidRPr="00996379" w:rsidRDefault="0017333F" w:rsidP="00D7555E">
                  <w:pPr>
                    <w:rPr>
                      <w:sz w:val="28"/>
                      <w:szCs w:val="28"/>
                    </w:rPr>
                  </w:pPr>
                </w:p>
                <w:p w:rsidR="00D7555E" w:rsidRDefault="00D7555E" w:rsidP="00D7555E">
                  <w:pPr>
                    <w:jc w:val="center"/>
                    <w:rPr>
                      <w:b/>
                      <w:sz w:val="32"/>
                      <w:szCs w:val="32"/>
                    </w:rPr>
                  </w:pPr>
                </w:p>
                <w:p w:rsidR="00D7555E" w:rsidRPr="00996379" w:rsidRDefault="00D7555E" w:rsidP="00D7555E">
                  <w:pPr>
                    <w:jc w:val="center"/>
                    <w:rPr>
                      <w:rFonts w:ascii="Times New Roman" w:hAnsi="Times New Roman"/>
                      <w:b/>
                      <w:sz w:val="32"/>
                      <w:szCs w:val="32"/>
                    </w:rPr>
                  </w:pPr>
                  <w:r w:rsidRPr="00996379">
                    <w:rPr>
                      <w:rFonts w:ascii="Times New Roman" w:hAnsi="Times New Roman"/>
                      <w:b/>
                      <w:sz w:val="32"/>
                      <w:szCs w:val="32"/>
                    </w:rPr>
                    <w:t>ПОЛОЖЕНИЕ</w:t>
                  </w:r>
                </w:p>
                <w:p w:rsidR="005447A9" w:rsidRPr="007A26D0" w:rsidRDefault="005447A9" w:rsidP="005447A9">
                  <w:pPr>
                    <w:pStyle w:val="a7"/>
                    <w:spacing w:line="276" w:lineRule="auto"/>
                    <w:jc w:val="center"/>
                    <w:rPr>
                      <w:rFonts w:ascii="Times New Roman" w:hAnsi="Times New Roman" w:cs="Times New Roman"/>
                      <w:b/>
                      <w:sz w:val="32"/>
                      <w:szCs w:val="32"/>
                    </w:rPr>
                  </w:pPr>
                  <w:r w:rsidRPr="007A26D0">
                    <w:rPr>
                      <w:rFonts w:ascii="Times New Roman" w:hAnsi="Times New Roman" w:cs="Times New Roman"/>
                      <w:b/>
                      <w:sz w:val="32"/>
                      <w:szCs w:val="32"/>
                    </w:rPr>
                    <w:t xml:space="preserve">о государственной итоговой аттестации выпускников  </w:t>
                  </w:r>
                </w:p>
                <w:p w:rsidR="00D7555E" w:rsidRDefault="005447A9" w:rsidP="005447A9">
                  <w:pPr>
                    <w:jc w:val="center"/>
                    <w:rPr>
                      <w:sz w:val="32"/>
                      <w:szCs w:val="32"/>
                    </w:rPr>
                  </w:pPr>
                  <w:r w:rsidRPr="007A26D0">
                    <w:rPr>
                      <w:rFonts w:ascii="Times New Roman" w:hAnsi="Times New Roman" w:cs="Times New Roman"/>
                      <w:b/>
                      <w:sz w:val="32"/>
                      <w:szCs w:val="32"/>
                    </w:rPr>
                    <w:t>ФГБОУ ВО «МГУДТ». Гимназии</w:t>
                  </w:r>
                </w:p>
                <w:p w:rsidR="00D7555E" w:rsidRDefault="00D7555E" w:rsidP="00D7555E">
                  <w:pPr>
                    <w:jc w:val="center"/>
                    <w:rPr>
                      <w:sz w:val="32"/>
                      <w:szCs w:val="32"/>
                    </w:rPr>
                  </w:pPr>
                </w:p>
                <w:p w:rsidR="00D7555E" w:rsidRDefault="00D7555E" w:rsidP="00D7555E">
                  <w:pPr>
                    <w:jc w:val="center"/>
                    <w:rPr>
                      <w:sz w:val="32"/>
                      <w:szCs w:val="32"/>
                    </w:rPr>
                  </w:pPr>
                </w:p>
                <w:p w:rsidR="00D7555E" w:rsidRDefault="00D7555E" w:rsidP="00D7555E">
                  <w:pPr>
                    <w:jc w:val="center"/>
                    <w:rPr>
                      <w:sz w:val="32"/>
                      <w:szCs w:val="32"/>
                    </w:rPr>
                  </w:pPr>
                </w:p>
                <w:p w:rsidR="00D7555E" w:rsidRDefault="00D7555E" w:rsidP="00D7555E">
                  <w:pPr>
                    <w:jc w:val="center"/>
                    <w:rPr>
                      <w:sz w:val="32"/>
                      <w:szCs w:val="32"/>
                    </w:rPr>
                  </w:pPr>
                </w:p>
                <w:p w:rsidR="00D7555E" w:rsidRDefault="00D7555E" w:rsidP="00D7555E">
                  <w:pPr>
                    <w:jc w:val="center"/>
                    <w:rPr>
                      <w:sz w:val="28"/>
                      <w:szCs w:val="28"/>
                    </w:rPr>
                  </w:pPr>
                </w:p>
                <w:p w:rsidR="00D7555E" w:rsidRDefault="00D7555E" w:rsidP="00D7555E">
                  <w:pPr>
                    <w:jc w:val="center"/>
                    <w:rPr>
                      <w:sz w:val="28"/>
                      <w:szCs w:val="28"/>
                    </w:rPr>
                  </w:pPr>
                </w:p>
                <w:p w:rsidR="0017333F" w:rsidRDefault="0017333F" w:rsidP="00D7555E">
                  <w:pPr>
                    <w:jc w:val="center"/>
                    <w:rPr>
                      <w:sz w:val="28"/>
                      <w:szCs w:val="28"/>
                    </w:rPr>
                  </w:pPr>
                </w:p>
                <w:p w:rsidR="0017333F" w:rsidRDefault="0017333F" w:rsidP="00D7555E">
                  <w:pPr>
                    <w:jc w:val="center"/>
                    <w:rPr>
                      <w:sz w:val="28"/>
                      <w:szCs w:val="28"/>
                    </w:rPr>
                  </w:pPr>
                </w:p>
                <w:p w:rsidR="0017333F" w:rsidRDefault="0017333F" w:rsidP="00D7555E">
                  <w:pPr>
                    <w:jc w:val="center"/>
                    <w:rPr>
                      <w:sz w:val="28"/>
                      <w:szCs w:val="28"/>
                    </w:rPr>
                  </w:pPr>
                </w:p>
                <w:p w:rsidR="00D7555E" w:rsidRDefault="00D7555E" w:rsidP="00D7555E">
                  <w:pPr>
                    <w:jc w:val="center"/>
                    <w:rPr>
                      <w:sz w:val="28"/>
                      <w:szCs w:val="28"/>
                    </w:rPr>
                  </w:pPr>
                </w:p>
                <w:p w:rsidR="0017333F" w:rsidRDefault="0017333F" w:rsidP="00D7555E">
                  <w:pPr>
                    <w:jc w:val="center"/>
                    <w:rPr>
                      <w:sz w:val="28"/>
                      <w:szCs w:val="28"/>
                    </w:rPr>
                  </w:pPr>
                </w:p>
                <w:p w:rsidR="0017333F" w:rsidRDefault="0017333F" w:rsidP="00D7555E">
                  <w:pPr>
                    <w:jc w:val="center"/>
                    <w:rPr>
                      <w:sz w:val="28"/>
                      <w:szCs w:val="28"/>
                    </w:rPr>
                  </w:pPr>
                </w:p>
                <w:p w:rsidR="0017333F" w:rsidRDefault="0017333F" w:rsidP="00D7555E">
                  <w:pPr>
                    <w:jc w:val="center"/>
                    <w:rPr>
                      <w:sz w:val="28"/>
                      <w:szCs w:val="28"/>
                    </w:rPr>
                  </w:pPr>
                </w:p>
                <w:p w:rsidR="0017333F" w:rsidRDefault="0017333F" w:rsidP="00D7555E">
                  <w:pPr>
                    <w:jc w:val="center"/>
                    <w:rPr>
                      <w:sz w:val="28"/>
                      <w:szCs w:val="28"/>
                    </w:rPr>
                  </w:pPr>
                </w:p>
                <w:p w:rsidR="0017333F" w:rsidRDefault="0017333F" w:rsidP="00D7555E">
                  <w:pPr>
                    <w:jc w:val="center"/>
                    <w:rPr>
                      <w:sz w:val="28"/>
                      <w:szCs w:val="28"/>
                    </w:rPr>
                  </w:pPr>
                </w:p>
                <w:p w:rsidR="00D7555E" w:rsidRDefault="00D7555E" w:rsidP="00D7555E">
                  <w:pPr>
                    <w:jc w:val="center"/>
                    <w:rPr>
                      <w:rFonts w:ascii="Times New Roman" w:hAnsi="Times New Roman"/>
                      <w:sz w:val="28"/>
                      <w:szCs w:val="28"/>
                    </w:rPr>
                  </w:pPr>
                </w:p>
                <w:p w:rsidR="00D7555E" w:rsidRDefault="00D7555E" w:rsidP="00D7555E">
                  <w:pPr>
                    <w:jc w:val="center"/>
                    <w:rPr>
                      <w:rFonts w:ascii="Times New Roman" w:hAnsi="Times New Roman"/>
                      <w:sz w:val="28"/>
                      <w:szCs w:val="28"/>
                    </w:rPr>
                  </w:pPr>
                </w:p>
                <w:p w:rsidR="00D7555E" w:rsidRPr="00996379" w:rsidRDefault="00D7555E" w:rsidP="00D7555E">
                  <w:pPr>
                    <w:jc w:val="center"/>
                    <w:rPr>
                      <w:rFonts w:ascii="Times New Roman" w:hAnsi="Times New Roman"/>
                      <w:sz w:val="28"/>
                      <w:szCs w:val="28"/>
                    </w:rPr>
                  </w:pPr>
                  <w:r w:rsidRPr="00996379">
                    <w:rPr>
                      <w:rFonts w:ascii="Times New Roman" w:hAnsi="Times New Roman"/>
                      <w:sz w:val="28"/>
                      <w:szCs w:val="28"/>
                    </w:rPr>
                    <w:t>Москва 201</w:t>
                  </w:r>
                  <w:r>
                    <w:rPr>
                      <w:rFonts w:ascii="Times New Roman" w:hAnsi="Times New Roman"/>
                      <w:sz w:val="28"/>
                      <w:szCs w:val="28"/>
                    </w:rPr>
                    <w:t>6</w:t>
                  </w:r>
                  <w:r w:rsidRPr="00996379">
                    <w:rPr>
                      <w:rFonts w:ascii="Times New Roman" w:hAnsi="Times New Roman"/>
                      <w:sz w:val="28"/>
                      <w:szCs w:val="28"/>
                    </w:rPr>
                    <w:t>г.</w:t>
                  </w:r>
                </w:p>
              </w:txbxContent>
            </v:textbox>
          </v:rect>
        </w:pict>
      </w:r>
    </w:p>
    <w:p w:rsidR="005447A9" w:rsidRPr="00FF7813" w:rsidRDefault="00C043BB" w:rsidP="005447A9">
      <w:pPr>
        <w:pStyle w:val="a7"/>
        <w:spacing w:line="276" w:lineRule="auto"/>
        <w:jc w:val="center"/>
        <w:rPr>
          <w:rFonts w:ascii="Times New Roman" w:hAnsi="Times New Roman" w:cs="Times New Roman"/>
          <w:b/>
          <w:sz w:val="28"/>
          <w:szCs w:val="28"/>
        </w:rPr>
      </w:pPr>
      <w:r>
        <w:rPr>
          <w:rFonts w:ascii="Times New Roman" w:hAnsi="Times New Roman" w:cs="Times New Roman"/>
          <w:sz w:val="28"/>
          <w:szCs w:val="28"/>
        </w:rPr>
        <w:br w:type="page"/>
      </w:r>
    </w:p>
    <w:p w:rsidR="00AB448E" w:rsidRPr="00FF7813" w:rsidRDefault="00AB448E">
      <w:pPr>
        <w:rPr>
          <w:rFonts w:ascii="Times New Roman" w:hAnsi="Times New Roman" w:cs="Times New Roman"/>
          <w:sz w:val="28"/>
          <w:szCs w:val="28"/>
        </w:rPr>
        <w:sectPr w:rsidR="00AB448E" w:rsidRPr="00FF7813" w:rsidSect="00D02CEB">
          <w:footerReference w:type="even" r:id="rId8"/>
          <w:footerReference w:type="default" r:id="rId9"/>
          <w:pgSz w:w="11906" w:h="16838"/>
          <w:pgMar w:top="720" w:right="720" w:bottom="720" w:left="720" w:header="0" w:footer="3" w:gutter="0"/>
          <w:cols w:space="720"/>
          <w:noEndnote/>
          <w:docGrid w:linePitch="360"/>
        </w:sectPr>
      </w:pPr>
    </w:p>
    <w:p w:rsidR="00FF7813" w:rsidRDefault="00FF7813" w:rsidP="00D75142">
      <w:pPr>
        <w:pStyle w:val="10"/>
        <w:numPr>
          <w:ilvl w:val="0"/>
          <w:numId w:val="12"/>
        </w:numPr>
        <w:shd w:val="clear" w:color="auto" w:fill="auto"/>
        <w:tabs>
          <w:tab w:val="center" w:pos="3473"/>
          <w:tab w:val="right" w:pos="4519"/>
          <w:tab w:val="left" w:pos="4582"/>
          <w:tab w:val="center" w:pos="9084"/>
        </w:tabs>
        <w:spacing w:before="0" w:after="0" w:line="276" w:lineRule="auto"/>
        <w:jc w:val="center"/>
        <w:rPr>
          <w:b/>
          <w:sz w:val="28"/>
          <w:szCs w:val="28"/>
        </w:rPr>
      </w:pPr>
      <w:bookmarkStart w:id="0" w:name="bookmark0"/>
      <w:r w:rsidRPr="00FF7813">
        <w:rPr>
          <w:b/>
          <w:sz w:val="28"/>
          <w:szCs w:val="28"/>
        </w:rPr>
        <w:lastRenderedPageBreak/>
        <w:t>Общие положения</w:t>
      </w:r>
    </w:p>
    <w:p w:rsidR="00FF7813" w:rsidRPr="00FF7813" w:rsidRDefault="00FF7813" w:rsidP="00D75142">
      <w:pPr>
        <w:pStyle w:val="10"/>
        <w:shd w:val="clear" w:color="auto" w:fill="auto"/>
        <w:tabs>
          <w:tab w:val="center" w:pos="3473"/>
          <w:tab w:val="right" w:pos="4519"/>
          <w:tab w:val="left" w:pos="4582"/>
          <w:tab w:val="center" w:pos="9084"/>
        </w:tabs>
        <w:spacing w:before="0" w:after="0" w:line="276" w:lineRule="auto"/>
        <w:ind w:left="420"/>
        <w:rPr>
          <w:sz w:val="28"/>
          <w:szCs w:val="28"/>
        </w:rPr>
      </w:pPr>
      <w:r w:rsidRPr="00FF7813">
        <w:rPr>
          <w:sz w:val="28"/>
          <w:szCs w:val="28"/>
        </w:rPr>
        <w:tab/>
      </w:r>
      <w:bookmarkEnd w:id="0"/>
    </w:p>
    <w:p w:rsidR="00FF7813" w:rsidRPr="00FF7813" w:rsidRDefault="00FF7813" w:rsidP="00D75142">
      <w:pPr>
        <w:pStyle w:val="20"/>
        <w:numPr>
          <w:ilvl w:val="0"/>
          <w:numId w:val="1"/>
        </w:numPr>
        <w:shd w:val="clear" w:color="auto" w:fill="auto"/>
        <w:tabs>
          <w:tab w:val="left" w:pos="594"/>
        </w:tabs>
        <w:spacing w:after="0" w:line="276" w:lineRule="auto"/>
        <w:jc w:val="both"/>
        <w:rPr>
          <w:sz w:val="28"/>
          <w:szCs w:val="28"/>
        </w:rPr>
      </w:pPr>
      <w:r w:rsidRPr="00FF7813">
        <w:rPr>
          <w:sz w:val="28"/>
          <w:szCs w:val="28"/>
        </w:rPr>
        <w:t>Итоговая аттестация является средством диагностики успешности освоения обучающимися программы среднего общего образования.</w:t>
      </w:r>
    </w:p>
    <w:p w:rsidR="00FF7813" w:rsidRPr="00FF7813" w:rsidRDefault="00FF7813" w:rsidP="00D75142">
      <w:pPr>
        <w:pStyle w:val="20"/>
        <w:numPr>
          <w:ilvl w:val="0"/>
          <w:numId w:val="1"/>
        </w:numPr>
        <w:shd w:val="clear" w:color="auto" w:fill="auto"/>
        <w:tabs>
          <w:tab w:val="left" w:pos="594"/>
        </w:tabs>
        <w:spacing w:after="0" w:line="276" w:lineRule="auto"/>
        <w:jc w:val="both"/>
        <w:rPr>
          <w:sz w:val="28"/>
          <w:szCs w:val="28"/>
        </w:rPr>
      </w:pPr>
      <w:r w:rsidRPr="00FF7813">
        <w:rPr>
          <w:sz w:val="28"/>
          <w:szCs w:val="28"/>
        </w:rPr>
        <w:t>Настоящее Положение разработано в соответствии с Федеральным законом от 29.12.2012 г. № 273-ФЭ «Об образовании в Российской Федерации», Уставом МГУДТ, Приказом Министерства образования и науки Российской Федерации № 1400 от 26.12.</w:t>
      </w:r>
      <w:r w:rsidRPr="00904CF6">
        <w:rPr>
          <w:sz w:val="28"/>
          <w:szCs w:val="28"/>
        </w:rPr>
        <w:t xml:space="preserve">2013, </w:t>
      </w:r>
      <w:r w:rsidR="00904CF6" w:rsidRPr="00904CF6">
        <w:rPr>
          <w:sz w:val="28"/>
          <w:szCs w:val="28"/>
        </w:rPr>
        <w:t xml:space="preserve">Приказом Министерства образования и науки Российской Федерации № 306 от 24.03.2016 г., </w:t>
      </w:r>
      <w:r w:rsidRPr="00904CF6">
        <w:rPr>
          <w:sz w:val="28"/>
          <w:szCs w:val="28"/>
        </w:rPr>
        <w:t>и</w:t>
      </w:r>
      <w:r w:rsidRPr="00FF7813">
        <w:rPr>
          <w:sz w:val="28"/>
          <w:szCs w:val="28"/>
        </w:rPr>
        <w:t>ными нормативными актами, регламентирующими процедуру подготовки к итоговой аттестации, допуска к итоговой аттестации и проведения итоговой аттестации.</w:t>
      </w:r>
    </w:p>
    <w:p w:rsidR="00FF7813" w:rsidRPr="00FF7813" w:rsidRDefault="00FF7813" w:rsidP="00D75142">
      <w:pPr>
        <w:pStyle w:val="20"/>
        <w:numPr>
          <w:ilvl w:val="0"/>
          <w:numId w:val="1"/>
        </w:numPr>
        <w:shd w:val="clear" w:color="auto" w:fill="auto"/>
        <w:tabs>
          <w:tab w:val="left" w:pos="594"/>
        </w:tabs>
        <w:spacing w:after="0" w:line="276" w:lineRule="auto"/>
        <w:jc w:val="both"/>
        <w:rPr>
          <w:sz w:val="28"/>
          <w:szCs w:val="28"/>
        </w:rPr>
      </w:pPr>
      <w:r w:rsidRPr="00FF7813">
        <w:rPr>
          <w:sz w:val="28"/>
          <w:szCs w:val="28"/>
        </w:rPr>
        <w:t>Целью итоговой аттестации является:</w:t>
      </w:r>
    </w:p>
    <w:p w:rsidR="00FF7813" w:rsidRPr="00FF7813" w:rsidRDefault="00EE52A4" w:rsidP="00D75142">
      <w:pPr>
        <w:pStyle w:val="20"/>
        <w:numPr>
          <w:ilvl w:val="0"/>
          <w:numId w:val="7"/>
        </w:numPr>
        <w:shd w:val="clear" w:color="auto" w:fill="auto"/>
        <w:tabs>
          <w:tab w:val="left" w:pos="262"/>
        </w:tabs>
        <w:spacing w:after="0" w:line="276" w:lineRule="auto"/>
        <w:ind w:left="0" w:firstLine="567"/>
        <w:jc w:val="both"/>
        <w:rPr>
          <w:sz w:val="28"/>
          <w:szCs w:val="28"/>
        </w:rPr>
      </w:pPr>
      <w:r>
        <w:rPr>
          <w:sz w:val="28"/>
          <w:szCs w:val="28"/>
        </w:rPr>
        <w:t xml:space="preserve"> </w:t>
      </w:r>
      <w:r w:rsidR="00FF7813" w:rsidRPr="00FF7813">
        <w:rPr>
          <w:sz w:val="28"/>
          <w:szCs w:val="28"/>
        </w:rPr>
        <w:t xml:space="preserve">контроль за выполнением Закона РФ «Об образовании», Закона РФ </w:t>
      </w:r>
      <w:r>
        <w:rPr>
          <w:sz w:val="28"/>
          <w:szCs w:val="28"/>
        </w:rPr>
        <w:t xml:space="preserve">          </w:t>
      </w:r>
      <w:r w:rsidR="00FF7813" w:rsidRPr="00FF7813">
        <w:rPr>
          <w:sz w:val="28"/>
          <w:szCs w:val="28"/>
        </w:rPr>
        <w:t>«О правах ребенка»;</w:t>
      </w:r>
    </w:p>
    <w:p w:rsidR="00FF7813" w:rsidRPr="0079573B" w:rsidRDefault="00EE52A4" w:rsidP="00D75142">
      <w:pPr>
        <w:pStyle w:val="20"/>
        <w:numPr>
          <w:ilvl w:val="0"/>
          <w:numId w:val="7"/>
        </w:numPr>
        <w:shd w:val="clear" w:color="auto" w:fill="auto"/>
        <w:tabs>
          <w:tab w:val="left" w:pos="262"/>
        </w:tabs>
        <w:spacing w:after="0" w:line="276" w:lineRule="auto"/>
        <w:ind w:left="0" w:firstLine="567"/>
        <w:jc w:val="both"/>
        <w:rPr>
          <w:sz w:val="28"/>
          <w:szCs w:val="28"/>
        </w:rPr>
      </w:pPr>
      <w:r>
        <w:rPr>
          <w:sz w:val="28"/>
          <w:szCs w:val="28"/>
        </w:rPr>
        <w:t xml:space="preserve"> </w:t>
      </w:r>
      <w:r w:rsidR="00FF7813" w:rsidRPr="0079573B">
        <w:rPr>
          <w:sz w:val="28"/>
          <w:szCs w:val="28"/>
        </w:rPr>
        <w:t>установление фактического уровня знаний, умений и навыков выпускников 11-х</w:t>
      </w:r>
      <w:r w:rsidR="0079573B">
        <w:rPr>
          <w:sz w:val="28"/>
          <w:szCs w:val="28"/>
        </w:rPr>
        <w:t xml:space="preserve"> </w:t>
      </w:r>
      <w:r w:rsidR="00FF7813" w:rsidRPr="0079573B">
        <w:rPr>
          <w:sz w:val="28"/>
          <w:szCs w:val="28"/>
        </w:rPr>
        <w:t>классов;</w:t>
      </w:r>
      <w:r w:rsidR="00FF7813" w:rsidRPr="0079573B">
        <w:rPr>
          <w:sz w:val="28"/>
          <w:szCs w:val="28"/>
        </w:rPr>
        <w:tab/>
      </w:r>
    </w:p>
    <w:p w:rsidR="00FF7813" w:rsidRDefault="00EE52A4" w:rsidP="00D75142">
      <w:pPr>
        <w:pStyle w:val="20"/>
        <w:numPr>
          <w:ilvl w:val="0"/>
          <w:numId w:val="8"/>
        </w:numPr>
        <w:shd w:val="clear" w:color="auto" w:fill="auto"/>
        <w:tabs>
          <w:tab w:val="left" w:pos="262"/>
        </w:tabs>
        <w:spacing w:after="0" w:line="276" w:lineRule="auto"/>
        <w:ind w:left="0" w:firstLine="567"/>
        <w:jc w:val="both"/>
        <w:rPr>
          <w:sz w:val="28"/>
          <w:szCs w:val="28"/>
        </w:rPr>
      </w:pPr>
      <w:r>
        <w:rPr>
          <w:sz w:val="28"/>
          <w:szCs w:val="28"/>
        </w:rPr>
        <w:t xml:space="preserve"> </w:t>
      </w:r>
      <w:r w:rsidR="00FF7813" w:rsidRPr="00FF7813">
        <w:rPr>
          <w:sz w:val="28"/>
          <w:szCs w:val="28"/>
        </w:rPr>
        <w:t>сравнение этого уровня с требованиями образовательных Государственных стандартов.</w:t>
      </w:r>
    </w:p>
    <w:p w:rsidR="00FF7813" w:rsidRPr="00FF7813" w:rsidRDefault="00FF7813" w:rsidP="00D75142">
      <w:pPr>
        <w:pStyle w:val="20"/>
        <w:shd w:val="clear" w:color="auto" w:fill="auto"/>
        <w:tabs>
          <w:tab w:val="left" w:pos="262"/>
        </w:tabs>
        <w:spacing w:after="0" w:line="276" w:lineRule="auto"/>
        <w:ind w:left="780"/>
        <w:jc w:val="both"/>
        <w:rPr>
          <w:sz w:val="28"/>
          <w:szCs w:val="28"/>
        </w:rPr>
      </w:pPr>
    </w:p>
    <w:p w:rsidR="00FF7813" w:rsidRDefault="00FF7813" w:rsidP="00D75142">
      <w:pPr>
        <w:pStyle w:val="20"/>
        <w:numPr>
          <w:ilvl w:val="0"/>
          <w:numId w:val="3"/>
        </w:numPr>
        <w:shd w:val="clear" w:color="auto" w:fill="auto"/>
        <w:tabs>
          <w:tab w:val="left" w:pos="2659"/>
        </w:tabs>
        <w:spacing w:after="0" w:line="276" w:lineRule="auto"/>
        <w:ind w:left="2400"/>
        <w:rPr>
          <w:b/>
          <w:sz w:val="28"/>
          <w:szCs w:val="28"/>
        </w:rPr>
      </w:pPr>
      <w:r w:rsidRPr="00FF7813">
        <w:rPr>
          <w:b/>
          <w:sz w:val="28"/>
          <w:szCs w:val="28"/>
        </w:rPr>
        <w:t>Организация итоговой аттестации</w:t>
      </w:r>
    </w:p>
    <w:p w:rsidR="00FF7813" w:rsidRPr="00FF7813" w:rsidRDefault="00FF7813" w:rsidP="00D75142">
      <w:pPr>
        <w:pStyle w:val="20"/>
        <w:shd w:val="clear" w:color="auto" w:fill="auto"/>
        <w:tabs>
          <w:tab w:val="left" w:pos="2659"/>
        </w:tabs>
        <w:spacing w:after="0" w:line="276" w:lineRule="auto"/>
        <w:ind w:left="2400"/>
        <w:rPr>
          <w:b/>
          <w:sz w:val="28"/>
          <w:szCs w:val="28"/>
        </w:rPr>
      </w:pPr>
    </w:p>
    <w:p w:rsidR="00FF7813" w:rsidRPr="00FF7813" w:rsidRDefault="00FF7813" w:rsidP="00D75142">
      <w:pPr>
        <w:pStyle w:val="20"/>
        <w:numPr>
          <w:ilvl w:val="1"/>
          <w:numId w:val="3"/>
        </w:numPr>
        <w:shd w:val="clear" w:color="auto" w:fill="auto"/>
        <w:tabs>
          <w:tab w:val="left" w:pos="594"/>
        </w:tabs>
        <w:spacing w:after="0" w:line="276" w:lineRule="auto"/>
        <w:ind w:left="60"/>
        <w:jc w:val="both"/>
        <w:rPr>
          <w:sz w:val="28"/>
          <w:szCs w:val="28"/>
        </w:rPr>
      </w:pPr>
      <w:r w:rsidRPr="00FF7813">
        <w:rPr>
          <w:sz w:val="28"/>
          <w:szCs w:val="28"/>
        </w:rPr>
        <w:t>Государственная итоговая аттестация (далее ГИА) выпускников в 11 классе проводится в форме ЕГЭ в сроки, установленные Федеральной службой по надзору в сфере образования и науки.</w:t>
      </w:r>
    </w:p>
    <w:p w:rsidR="00FF7813" w:rsidRPr="00FF7813" w:rsidRDefault="00FF7813" w:rsidP="00D75142">
      <w:pPr>
        <w:pStyle w:val="20"/>
        <w:numPr>
          <w:ilvl w:val="1"/>
          <w:numId w:val="3"/>
        </w:numPr>
        <w:shd w:val="clear" w:color="auto" w:fill="auto"/>
        <w:tabs>
          <w:tab w:val="left" w:pos="594"/>
        </w:tabs>
        <w:spacing w:after="0" w:line="276" w:lineRule="auto"/>
        <w:ind w:left="60"/>
        <w:jc w:val="both"/>
        <w:rPr>
          <w:sz w:val="28"/>
          <w:szCs w:val="28"/>
        </w:rPr>
      </w:pPr>
      <w:r w:rsidRPr="00FF7813">
        <w:rPr>
          <w:sz w:val="28"/>
          <w:szCs w:val="28"/>
        </w:rPr>
        <w:t>ГИА обучающихся 11-х классов проводится по расписанию, составленному на основе расписания, утвержденного Рособрнадзором, которое не позднее, чем за две недели до экзаменационного периода доводится до сведения учителей, учащихся и их родителей (или лиц, их заменяющих).</w:t>
      </w:r>
    </w:p>
    <w:p w:rsidR="00FF7813" w:rsidRPr="00FF7813" w:rsidRDefault="00FF7813" w:rsidP="00D75142">
      <w:pPr>
        <w:pStyle w:val="20"/>
        <w:numPr>
          <w:ilvl w:val="1"/>
          <w:numId w:val="3"/>
        </w:numPr>
        <w:shd w:val="clear" w:color="auto" w:fill="auto"/>
        <w:tabs>
          <w:tab w:val="left" w:pos="594"/>
        </w:tabs>
        <w:spacing w:after="0" w:line="276" w:lineRule="auto"/>
        <w:ind w:left="60"/>
        <w:jc w:val="both"/>
        <w:rPr>
          <w:sz w:val="28"/>
          <w:szCs w:val="28"/>
        </w:rPr>
      </w:pPr>
      <w:r w:rsidRPr="00FF7813">
        <w:rPr>
          <w:sz w:val="28"/>
          <w:szCs w:val="28"/>
        </w:rPr>
        <w:t>К  ГИА допускаются обучающиеся:</w:t>
      </w:r>
    </w:p>
    <w:p w:rsidR="00FF7813" w:rsidRDefault="00FF7813" w:rsidP="00D75142">
      <w:pPr>
        <w:pStyle w:val="20"/>
        <w:shd w:val="clear" w:color="auto" w:fill="auto"/>
        <w:tabs>
          <w:tab w:val="left" w:pos="594"/>
        </w:tabs>
        <w:spacing w:after="0" w:line="276" w:lineRule="auto"/>
        <w:jc w:val="both"/>
        <w:rPr>
          <w:sz w:val="28"/>
          <w:szCs w:val="28"/>
        </w:rPr>
      </w:pPr>
      <w:r w:rsidRPr="00FF7813">
        <w:rPr>
          <w:sz w:val="28"/>
          <w:szCs w:val="28"/>
        </w:rPr>
        <w:t xml:space="preserve">            11-х классов, не имеющие академической задолженности, в том числе за итоговое сочинение,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
    <w:p w:rsidR="00FF7813" w:rsidRPr="00FF7813" w:rsidRDefault="00FF7813" w:rsidP="00D75142">
      <w:pPr>
        <w:pStyle w:val="20"/>
        <w:shd w:val="clear" w:color="auto" w:fill="auto"/>
        <w:tabs>
          <w:tab w:val="left" w:pos="594"/>
        </w:tabs>
        <w:spacing w:after="0" w:line="276" w:lineRule="auto"/>
        <w:ind w:firstLine="567"/>
        <w:jc w:val="both"/>
        <w:rPr>
          <w:sz w:val="28"/>
          <w:szCs w:val="28"/>
        </w:rPr>
      </w:pPr>
      <w:r w:rsidRPr="00FF7813">
        <w:rPr>
          <w:sz w:val="28"/>
          <w:szCs w:val="28"/>
        </w:rPr>
        <w:t>Итоговое сочинение как условие допуска к ГИА проводится для обучающихся 11-х классов в декабре последнего года обучения. Результатом итогового сочинения является «зачет» или «незачет».</w:t>
      </w:r>
    </w:p>
    <w:p w:rsidR="00FF7813" w:rsidRPr="00FF7813" w:rsidRDefault="00FF7813" w:rsidP="00D75142">
      <w:pPr>
        <w:pStyle w:val="20"/>
        <w:shd w:val="clear" w:color="auto" w:fill="auto"/>
        <w:tabs>
          <w:tab w:val="left" w:pos="594"/>
        </w:tabs>
        <w:spacing w:after="0" w:line="276" w:lineRule="auto"/>
        <w:ind w:firstLine="567"/>
        <w:jc w:val="both"/>
        <w:rPr>
          <w:sz w:val="28"/>
          <w:szCs w:val="28"/>
        </w:rPr>
      </w:pPr>
      <w:r w:rsidRPr="00FF7813">
        <w:rPr>
          <w:sz w:val="28"/>
          <w:szCs w:val="28"/>
        </w:rPr>
        <w:t xml:space="preserve">В случае, если обучающийся получил за итоговое сочинение «незачет», он допускается повторно к проведению итогового сочинения в дополнительные </w:t>
      </w:r>
      <w:r w:rsidRPr="00FF7813">
        <w:rPr>
          <w:sz w:val="28"/>
          <w:szCs w:val="28"/>
        </w:rPr>
        <w:lastRenderedPageBreak/>
        <w:t>сроки (в феврале и апреле-мае текущего года).</w:t>
      </w:r>
    </w:p>
    <w:p w:rsidR="00FF7813" w:rsidRPr="00904CF6" w:rsidRDefault="00FF7813" w:rsidP="00D75142">
      <w:pPr>
        <w:pStyle w:val="11"/>
        <w:shd w:val="clear" w:color="auto" w:fill="auto"/>
        <w:spacing w:after="0" w:line="276" w:lineRule="auto"/>
        <w:ind w:firstLine="567"/>
        <w:rPr>
          <w:sz w:val="28"/>
          <w:szCs w:val="28"/>
        </w:rPr>
      </w:pPr>
      <w:r w:rsidRPr="00FF7813">
        <w:rPr>
          <w:sz w:val="28"/>
          <w:szCs w:val="28"/>
        </w:rPr>
        <w:t xml:space="preserve">Допуск к итоговой аттестации обучающихся оформляется протоколом </w:t>
      </w:r>
      <w:r w:rsidRPr="00904CF6">
        <w:rPr>
          <w:sz w:val="28"/>
          <w:szCs w:val="28"/>
        </w:rPr>
        <w:t>педагогического совета ОО, на основании которого издается приказ по университету.</w:t>
      </w:r>
    </w:p>
    <w:p w:rsidR="00904CF6" w:rsidRPr="00904CF6" w:rsidRDefault="00904CF6" w:rsidP="00D75142">
      <w:pPr>
        <w:pStyle w:val="11"/>
        <w:shd w:val="clear" w:color="auto" w:fill="auto"/>
        <w:spacing w:after="0" w:line="276" w:lineRule="auto"/>
        <w:ind w:firstLine="567"/>
        <w:rPr>
          <w:sz w:val="28"/>
          <w:szCs w:val="28"/>
        </w:rPr>
      </w:pPr>
      <w:r w:rsidRPr="00904CF6">
        <w:rPr>
          <w:sz w:val="28"/>
          <w:szCs w:val="28"/>
        </w:rPr>
        <w:t>Изложение вправе писать следующие категории лиц:</w:t>
      </w:r>
    </w:p>
    <w:p w:rsidR="00904CF6" w:rsidRPr="00904CF6" w:rsidRDefault="00904CF6" w:rsidP="00D75142">
      <w:pPr>
        <w:pStyle w:val="11"/>
        <w:shd w:val="clear" w:color="auto" w:fill="auto"/>
        <w:spacing w:after="0" w:line="276" w:lineRule="auto"/>
        <w:ind w:firstLine="567"/>
        <w:rPr>
          <w:sz w:val="28"/>
          <w:szCs w:val="28"/>
        </w:rPr>
      </w:pPr>
      <w:r w:rsidRPr="00904CF6">
        <w:rPr>
          <w:sz w:val="28"/>
          <w:szCs w:val="28"/>
        </w:rPr>
        <w:t>обучающиеся с ограниченными возможностями здоровья или дети-инвалиды и инвалиды.</w:t>
      </w:r>
    </w:p>
    <w:p w:rsidR="00904CF6" w:rsidRDefault="00904CF6" w:rsidP="00D75142">
      <w:pPr>
        <w:pStyle w:val="11"/>
        <w:shd w:val="clear" w:color="auto" w:fill="auto"/>
        <w:spacing w:after="0" w:line="276" w:lineRule="auto"/>
        <w:ind w:firstLine="567"/>
        <w:rPr>
          <w:sz w:val="28"/>
          <w:szCs w:val="28"/>
        </w:rPr>
      </w:pPr>
      <w:r w:rsidRPr="00904CF6">
        <w:rPr>
          <w:sz w:val="28"/>
          <w:szCs w:val="28"/>
        </w:rPr>
        <w:t>Обучающиеся 11-х классов для участия в итоговом сочинении (изложении) подают заявление не позднее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386795" w:rsidRDefault="00386795" w:rsidP="00D75142">
      <w:pPr>
        <w:pStyle w:val="11"/>
        <w:shd w:val="clear" w:color="auto" w:fill="auto"/>
        <w:spacing w:after="0" w:line="276" w:lineRule="auto"/>
        <w:ind w:firstLine="567"/>
        <w:rPr>
          <w:sz w:val="28"/>
          <w:szCs w:val="28"/>
        </w:rPr>
      </w:pPr>
      <w:r>
        <w:rPr>
          <w:sz w:val="28"/>
          <w:szCs w:val="28"/>
        </w:rPr>
        <w:t>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среднего общего образования, и (или)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
    <w:p w:rsidR="00386795" w:rsidRDefault="00386795" w:rsidP="00D75142">
      <w:pPr>
        <w:pStyle w:val="11"/>
        <w:shd w:val="clear" w:color="auto" w:fill="auto"/>
        <w:spacing w:after="0" w:line="276" w:lineRule="auto"/>
        <w:ind w:firstLine="567"/>
        <w:rPr>
          <w:sz w:val="28"/>
          <w:szCs w:val="28"/>
        </w:rPr>
      </w:pPr>
      <w:r>
        <w:rPr>
          <w:sz w:val="28"/>
          <w:szCs w:val="28"/>
        </w:rPr>
        <w:t>Для категорий лиц, указанных в пункте 2.3 настоящего Порядка, продолжительность итогового сочинения (изложения) составляет 3 часа 55минут.</w:t>
      </w:r>
    </w:p>
    <w:p w:rsidR="00386795" w:rsidRDefault="00386795" w:rsidP="00D75142">
      <w:pPr>
        <w:pStyle w:val="11"/>
        <w:shd w:val="clear" w:color="auto" w:fill="auto"/>
        <w:spacing w:after="0" w:line="276" w:lineRule="auto"/>
        <w:ind w:firstLine="567"/>
        <w:rPr>
          <w:sz w:val="28"/>
          <w:szCs w:val="28"/>
        </w:rPr>
      </w:pPr>
      <w:r>
        <w:rPr>
          <w:sz w:val="28"/>
          <w:szCs w:val="28"/>
        </w:rPr>
        <w:t>Комплекты тем итогового сочинения (тексты изложения)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на территории</w:t>
      </w:r>
      <w:r w:rsidR="0079573B">
        <w:rPr>
          <w:sz w:val="28"/>
          <w:szCs w:val="28"/>
        </w:rPr>
        <w:t xml:space="preserve">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w:t>
      </w:r>
    </w:p>
    <w:p w:rsidR="0079573B" w:rsidRDefault="0079573B" w:rsidP="00D75142">
      <w:pPr>
        <w:pStyle w:val="11"/>
        <w:shd w:val="clear" w:color="auto" w:fill="auto"/>
        <w:spacing w:after="0" w:line="276" w:lineRule="auto"/>
        <w:ind w:firstLine="567"/>
        <w:rPr>
          <w:sz w:val="28"/>
          <w:szCs w:val="28"/>
        </w:rPr>
      </w:pPr>
      <w:r>
        <w:rPr>
          <w:sz w:val="28"/>
          <w:szCs w:val="28"/>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79573B" w:rsidRDefault="0079573B" w:rsidP="00D75142">
      <w:pPr>
        <w:pStyle w:val="11"/>
        <w:shd w:val="clear" w:color="auto" w:fill="auto"/>
        <w:spacing w:after="0" w:line="276" w:lineRule="auto"/>
        <w:ind w:firstLine="567"/>
        <w:rPr>
          <w:sz w:val="28"/>
          <w:szCs w:val="28"/>
        </w:rPr>
      </w:pPr>
      <w:r>
        <w:rPr>
          <w:sz w:val="28"/>
          <w:szCs w:val="28"/>
        </w:rPr>
        <w:t>Вскрытие комплекта тем итогового сочинения (текстов изложений) до начала проведения итогового сочинения (изложения) не допускается.</w:t>
      </w:r>
    </w:p>
    <w:p w:rsidR="0079573B" w:rsidRDefault="0079573B" w:rsidP="00D75142">
      <w:pPr>
        <w:pStyle w:val="11"/>
        <w:shd w:val="clear" w:color="auto" w:fill="auto"/>
        <w:spacing w:after="0" w:line="276" w:lineRule="auto"/>
        <w:ind w:firstLine="567"/>
        <w:rPr>
          <w:sz w:val="28"/>
          <w:szCs w:val="28"/>
        </w:rPr>
      </w:pPr>
      <w:r>
        <w:rPr>
          <w:sz w:val="28"/>
          <w:szCs w:val="28"/>
        </w:rPr>
        <w:t xml:space="preserve">Повторно допускаются к написанию итогового сочинения (изложения) </w:t>
      </w:r>
      <w:r>
        <w:rPr>
          <w:sz w:val="28"/>
          <w:szCs w:val="28"/>
        </w:rPr>
        <w:lastRenderedPageBreak/>
        <w:t>в дополнительные сроки в текущем году (первую среду февраля и первую рабочую среду мая):</w:t>
      </w:r>
    </w:p>
    <w:p w:rsidR="0079573B" w:rsidRDefault="001863DB" w:rsidP="00D75142">
      <w:pPr>
        <w:pStyle w:val="11"/>
        <w:numPr>
          <w:ilvl w:val="0"/>
          <w:numId w:val="8"/>
        </w:numPr>
        <w:shd w:val="clear" w:color="auto" w:fill="auto"/>
        <w:spacing w:after="0" w:line="276" w:lineRule="auto"/>
        <w:rPr>
          <w:sz w:val="28"/>
          <w:szCs w:val="28"/>
        </w:rPr>
      </w:pPr>
      <w:r>
        <w:rPr>
          <w:sz w:val="28"/>
          <w:szCs w:val="28"/>
        </w:rPr>
        <w:t>обучающиеся, получившие по итоговому сочинению (изложению) неудовлетворительный результат («незачет»);</w:t>
      </w:r>
    </w:p>
    <w:p w:rsidR="001863DB" w:rsidRDefault="001863DB" w:rsidP="00D75142">
      <w:pPr>
        <w:pStyle w:val="11"/>
        <w:numPr>
          <w:ilvl w:val="0"/>
          <w:numId w:val="8"/>
        </w:numPr>
        <w:shd w:val="clear" w:color="auto" w:fill="auto"/>
        <w:spacing w:after="0" w:line="276" w:lineRule="auto"/>
        <w:rPr>
          <w:sz w:val="28"/>
          <w:szCs w:val="28"/>
        </w:rPr>
      </w:pPr>
      <w:r>
        <w:rPr>
          <w:sz w:val="28"/>
          <w:szCs w:val="28"/>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1863DB" w:rsidRPr="00904CF6" w:rsidRDefault="001863DB" w:rsidP="00D75142">
      <w:pPr>
        <w:pStyle w:val="11"/>
        <w:numPr>
          <w:ilvl w:val="0"/>
          <w:numId w:val="8"/>
        </w:numPr>
        <w:shd w:val="clear" w:color="auto" w:fill="auto"/>
        <w:spacing w:after="0" w:line="276" w:lineRule="auto"/>
        <w:rPr>
          <w:sz w:val="28"/>
          <w:szCs w:val="28"/>
        </w:rPr>
      </w:pPr>
      <w:r>
        <w:rPr>
          <w:sz w:val="28"/>
          <w:szCs w:val="28"/>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FF7813" w:rsidRPr="00FF7813" w:rsidRDefault="00FF7813" w:rsidP="00D75142">
      <w:pPr>
        <w:pStyle w:val="11"/>
        <w:numPr>
          <w:ilvl w:val="1"/>
          <w:numId w:val="3"/>
        </w:numPr>
        <w:shd w:val="clear" w:color="auto" w:fill="auto"/>
        <w:tabs>
          <w:tab w:val="left" w:pos="569"/>
        </w:tabs>
        <w:spacing w:after="0" w:line="276" w:lineRule="auto"/>
        <w:rPr>
          <w:sz w:val="28"/>
          <w:szCs w:val="28"/>
        </w:rPr>
      </w:pPr>
      <w:r w:rsidRPr="00FF7813">
        <w:rPr>
          <w:sz w:val="28"/>
          <w:szCs w:val="28"/>
        </w:rPr>
        <w:t>Выпускнику, заболевшему в период итоговой аттестации, представляется возможность сдать пропущенные экзамены по выздоровлении, в резервные дни, установленные Рособрнадзором.</w:t>
      </w:r>
    </w:p>
    <w:p w:rsidR="00FF7813" w:rsidRPr="00FF7813" w:rsidRDefault="00FF7813" w:rsidP="00D75142">
      <w:pPr>
        <w:pStyle w:val="11"/>
        <w:numPr>
          <w:ilvl w:val="1"/>
          <w:numId w:val="3"/>
        </w:numPr>
        <w:shd w:val="clear" w:color="auto" w:fill="auto"/>
        <w:tabs>
          <w:tab w:val="left" w:pos="569"/>
        </w:tabs>
        <w:spacing w:after="0" w:line="276" w:lineRule="auto"/>
        <w:rPr>
          <w:sz w:val="28"/>
          <w:szCs w:val="28"/>
        </w:rPr>
      </w:pPr>
      <w:r w:rsidRPr="00FF7813">
        <w:rPr>
          <w:sz w:val="28"/>
          <w:szCs w:val="28"/>
        </w:rPr>
        <w:t>Начало экзаменов - в 10.00 по местному времени.</w:t>
      </w:r>
    </w:p>
    <w:p w:rsidR="00FF7813" w:rsidRPr="00FF7813" w:rsidRDefault="00FF7813" w:rsidP="00D75142">
      <w:pPr>
        <w:pStyle w:val="11"/>
        <w:numPr>
          <w:ilvl w:val="1"/>
          <w:numId w:val="3"/>
        </w:numPr>
        <w:shd w:val="clear" w:color="auto" w:fill="auto"/>
        <w:tabs>
          <w:tab w:val="left" w:pos="569"/>
        </w:tabs>
        <w:spacing w:after="0" w:line="276" w:lineRule="auto"/>
        <w:rPr>
          <w:sz w:val="28"/>
          <w:szCs w:val="28"/>
        </w:rPr>
      </w:pPr>
      <w:r w:rsidRPr="00FF7813">
        <w:rPr>
          <w:sz w:val="28"/>
          <w:szCs w:val="28"/>
        </w:rPr>
        <w:t>Результаты итоговой аттестации обучающихся 11-х классов оцениваются по 100-балльной шкале, экзамен по математике базовый уровень – по 20-ти бальной шкале.</w:t>
      </w:r>
    </w:p>
    <w:p w:rsidR="00FF7813" w:rsidRPr="00FF7813" w:rsidRDefault="00FF7813" w:rsidP="00D75142">
      <w:pPr>
        <w:pStyle w:val="11"/>
        <w:shd w:val="clear" w:color="auto" w:fill="auto"/>
        <w:tabs>
          <w:tab w:val="left" w:pos="172"/>
        </w:tabs>
        <w:spacing w:after="0" w:line="276" w:lineRule="auto"/>
        <w:ind w:firstLine="567"/>
        <w:rPr>
          <w:sz w:val="28"/>
          <w:szCs w:val="28"/>
        </w:rPr>
      </w:pPr>
      <w:r w:rsidRPr="00FF7813">
        <w:rPr>
          <w:sz w:val="28"/>
          <w:szCs w:val="28"/>
        </w:rPr>
        <w:t>Итоговая отметка по предмету в 11 классе - как среднее арифметическое полугодовых и годовых за 10, 11 классы, выставленная целым числом по правилам математического округления.</w:t>
      </w:r>
    </w:p>
    <w:p w:rsidR="00FF7813" w:rsidRPr="003D0A30" w:rsidRDefault="003D0A30" w:rsidP="00D75142">
      <w:pPr>
        <w:pStyle w:val="11"/>
        <w:numPr>
          <w:ilvl w:val="1"/>
          <w:numId w:val="3"/>
        </w:numPr>
        <w:shd w:val="clear" w:color="auto" w:fill="auto"/>
        <w:tabs>
          <w:tab w:val="left" w:pos="569"/>
        </w:tabs>
        <w:spacing w:after="0" w:line="276" w:lineRule="auto"/>
        <w:rPr>
          <w:sz w:val="28"/>
          <w:szCs w:val="28"/>
        </w:rPr>
      </w:pPr>
      <w:r w:rsidRPr="003D0A30">
        <w:rPr>
          <w:sz w:val="28"/>
          <w:szCs w:val="28"/>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в сроки и в формах, устанавливаемых настоящим Порядком. 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p>
    <w:p w:rsidR="00FF7813" w:rsidRPr="00FF7813" w:rsidRDefault="00FF7813" w:rsidP="00D75142">
      <w:pPr>
        <w:pStyle w:val="11"/>
        <w:numPr>
          <w:ilvl w:val="1"/>
          <w:numId w:val="3"/>
        </w:numPr>
        <w:shd w:val="clear" w:color="auto" w:fill="auto"/>
        <w:tabs>
          <w:tab w:val="left" w:pos="569"/>
        </w:tabs>
        <w:spacing w:after="0" w:line="276" w:lineRule="auto"/>
        <w:rPr>
          <w:sz w:val="28"/>
          <w:szCs w:val="28"/>
        </w:rPr>
      </w:pPr>
      <w:r w:rsidRPr="00FF7813">
        <w:rPr>
          <w:sz w:val="28"/>
          <w:szCs w:val="28"/>
        </w:rPr>
        <w:t>Повторная аттестация проводится в сроки, рекомендованные Федеральной службой по надзору в сфере образования и науки.</w:t>
      </w:r>
    </w:p>
    <w:p w:rsidR="00FF7813" w:rsidRPr="00FF7813" w:rsidRDefault="00FF7813" w:rsidP="00D75142">
      <w:pPr>
        <w:pStyle w:val="11"/>
        <w:numPr>
          <w:ilvl w:val="1"/>
          <w:numId w:val="3"/>
        </w:numPr>
        <w:shd w:val="clear" w:color="auto" w:fill="auto"/>
        <w:tabs>
          <w:tab w:val="left" w:pos="569"/>
        </w:tabs>
        <w:spacing w:after="0" w:line="276" w:lineRule="auto"/>
        <w:rPr>
          <w:sz w:val="28"/>
          <w:szCs w:val="28"/>
        </w:rPr>
      </w:pPr>
      <w:r w:rsidRPr="00FF7813">
        <w:rPr>
          <w:sz w:val="28"/>
          <w:szCs w:val="28"/>
        </w:rPr>
        <w:t>По результатам проведения итоговой аттестации методист гимназии составляет аналитическую справку, с которой знакомит членов педагогического коллектива.</w:t>
      </w:r>
    </w:p>
    <w:p w:rsidR="00FF7813" w:rsidRPr="00FF7813" w:rsidRDefault="00FF7813" w:rsidP="00D75142">
      <w:pPr>
        <w:pStyle w:val="11"/>
        <w:numPr>
          <w:ilvl w:val="1"/>
          <w:numId w:val="3"/>
        </w:numPr>
        <w:shd w:val="clear" w:color="auto" w:fill="auto"/>
        <w:tabs>
          <w:tab w:val="left" w:pos="569"/>
        </w:tabs>
        <w:spacing w:after="0" w:line="276" w:lineRule="auto"/>
        <w:rPr>
          <w:sz w:val="28"/>
          <w:szCs w:val="28"/>
        </w:rPr>
      </w:pPr>
      <w:r w:rsidRPr="00FF7813">
        <w:rPr>
          <w:sz w:val="28"/>
          <w:szCs w:val="28"/>
        </w:rPr>
        <w:t xml:space="preserve">Аналитическая справка по итогам ГИА и решение совета ОО служат основанием для рекомендаций учителям, заместителю директора по учебно-воспитательной работе по совершенствованию учебно-воспитательного процесса, методики преподавания, организации контроля </w:t>
      </w:r>
      <w:r w:rsidRPr="00FF7813">
        <w:rPr>
          <w:sz w:val="28"/>
          <w:szCs w:val="28"/>
        </w:rPr>
        <w:lastRenderedPageBreak/>
        <w:t>знаний обучающихся в новом учебном году.</w:t>
      </w:r>
    </w:p>
    <w:p w:rsidR="00FF7813" w:rsidRDefault="00FF7813" w:rsidP="00D75142">
      <w:pPr>
        <w:pStyle w:val="11"/>
        <w:numPr>
          <w:ilvl w:val="1"/>
          <w:numId w:val="3"/>
        </w:numPr>
        <w:shd w:val="clear" w:color="auto" w:fill="auto"/>
        <w:tabs>
          <w:tab w:val="left" w:pos="569"/>
        </w:tabs>
        <w:spacing w:after="0" w:line="276" w:lineRule="auto"/>
        <w:rPr>
          <w:sz w:val="28"/>
          <w:szCs w:val="28"/>
        </w:rPr>
      </w:pPr>
      <w:r w:rsidRPr="00FF7813">
        <w:rPr>
          <w:sz w:val="28"/>
          <w:szCs w:val="28"/>
        </w:rPr>
        <w:t>Обучающиеся 11-х классов, родители (лица, их заменяющие) должны быть обязательно ознакомлены с данным Положением заместителем директора по учебно-</w:t>
      </w:r>
      <w:r w:rsidRPr="00FF7813">
        <w:rPr>
          <w:sz w:val="28"/>
          <w:szCs w:val="28"/>
        </w:rPr>
        <w:softHyphen/>
        <w:t>воспитательной работе не менее чем за месяц до начала итоговой аттестации.</w:t>
      </w:r>
    </w:p>
    <w:p w:rsidR="003D0A30" w:rsidRDefault="003D0A30" w:rsidP="00D75142">
      <w:pPr>
        <w:pStyle w:val="11"/>
        <w:numPr>
          <w:ilvl w:val="1"/>
          <w:numId w:val="3"/>
        </w:numPr>
        <w:shd w:val="clear" w:color="auto" w:fill="auto"/>
        <w:tabs>
          <w:tab w:val="left" w:pos="569"/>
        </w:tabs>
        <w:spacing w:after="0" w:line="276" w:lineRule="auto"/>
        <w:rPr>
          <w:sz w:val="28"/>
          <w:szCs w:val="28"/>
        </w:rPr>
      </w:pPr>
      <w:r w:rsidRPr="003D0A30">
        <w:rPr>
          <w:sz w:val="28"/>
          <w:szCs w:val="28"/>
        </w:rPr>
        <w:t xml:space="preserve">Апелляция о несогласии с выставленными баллами подается в течение двух рабочих дней </w:t>
      </w:r>
      <w:r w:rsidR="004564BD">
        <w:rPr>
          <w:sz w:val="28"/>
          <w:szCs w:val="28"/>
        </w:rPr>
        <w:t>после официального</w:t>
      </w:r>
      <w:r w:rsidRPr="003D0A30">
        <w:rPr>
          <w:sz w:val="28"/>
          <w:szCs w:val="28"/>
        </w:rPr>
        <w:t xml:space="preserve"> дня объявления результатов ГИА по соответствующему учебному предмету.</w:t>
      </w:r>
    </w:p>
    <w:p w:rsidR="004409C7" w:rsidRPr="003D0A30" w:rsidRDefault="004409C7" w:rsidP="004409C7">
      <w:pPr>
        <w:pStyle w:val="11"/>
        <w:shd w:val="clear" w:color="auto" w:fill="auto"/>
        <w:tabs>
          <w:tab w:val="left" w:pos="569"/>
        </w:tabs>
        <w:spacing w:after="0" w:line="276" w:lineRule="auto"/>
        <w:ind w:firstLine="567"/>
        <w:rPr>
          <w:sz w:val="28"/>
          <w:szCs w:val="28"/>
        </w:rPr>
      </w:pPr>
      <w:r>
        <w:rPr>
          <w:sz w:val="28"/>
          <w:szCs w:val="28"/>
        </w:rPr>
        <w:t>По результатам рассмотрения апелляции о несогласии с выставленными баллами конфликтная комиссии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FF7813" w:rsidRPr="00FF7813" w:rsidRDefault="00FF7813" w:rsidP="00D75142">
      <w:pPr>
        <w:pStyle w:val="11"/>
        <w:shd w:val="clear" w:color="auto" w:fill="auto"/>
        <w:spacing w:after="0" w:line="276" w:lineRule="auto"/>
        <w:jc w:val="center"/>
        <w:rPr>
          <w:b/>
          <w:sz w:val="28"/>
          <w:szCs w:val="28"/>
        </w:rPr>
      </w:pPr>
    </w:p>
    <w:p w:rsidR="00FF7813" w:rsidRDefault="00FF7813" w:rsidP="00D75142">
      <w:pPr>
        <w:pStyle w:val="11"/>
        <w:numPr>
          <w:ilvl w:val="0"/>
          <w:numId w:val="9"/>
        </w:numPr>
        <w:shd w:val="clear" w:color="auto" w:fill="auto"/>
        <w:spacing w:after="0" w:line="276" w:lineRule="auto"/>
        <w:jc w:val="center"/>
        <w:rPr>
          <w:b/>
          <w:sz w:val="28"/>
          <w:szCs w:val="28"/>
        </w:rPr>
      </w:pPr>
      <w:r w:rsidRPr="00FF7813">
        <w:rPr>
          <w:b/>
          <w:sz w:val="28"/>
          <w:szCs w:val="28"/>
        </w:rPr>
        <w:t>Порядок выпуска обучающихся и выдачи документов об образовании</w:t>
      </w:r>
    </w:p>
    <w:p w:rsidR="0079573B" w:rsidRPr="00FF7813" w:rsidRDefault="0079573B" w:rsidP="00D75142">
      <w:pPr>
        <w:pStyle w:val="11"/>
        <w:shd w:val="clear" w:color="auto" w:fill="auto"/>
        <w:spacing w:after="0" w:line="276" w:lineRule="auto"/>
        <w:jc w:val="center"/>
        <w:rPr>
          <w:b/>
          <w:sz w:val="28"/>
          <w:szCs w:val="28"/>
        </w:rPr>
      </w:pPr>
    </w:p>
    <w:p w:rsidR="00FF7813" w:rsidRPr="00FF7813" w:rsidRDefault="00FF7813" w:rsidP="00D75142">
      <w:pPr>
        <w:pStyle w:val="11"/>
        <w:numPr>
          <w:ilvl w:val="1"/>
          <w:numId w:val="9"/>
        </w:numPr>
        <w:shd w:val="clear" w:color="auto" w:fill="auto"/>
        <w:tabs>
          <w:tab w:val="left" w:pos="569"/>
        </w:tabs>
        <w:spacing w:after="0" w:line="276" w:lineRule="auto"/>
        <w:ind w:left="0" w:firstLine="0"/>
        <w:rPr>
          <w:sz w:val="28"/>
          <w:szCs w:val="28"/>
        </w:rPr>
      </w:pPr>
      <w:r w:rsidRPr="00FF7813">
        <w:rPr>
          <w:sz w:val="28"/>
          <w:szCs w:val="28"/>
        </w:rPr>
        <w:t>Итоговая аттестация завершается выдачей документа государственного образца о соответствующем уровне образования: выпускникам 11 класса — аттестат о среднем общем образовании.</w:t>
      </w:r>
    </w:p>
    <w:p w:rsidR="00FF7813" w:rsidRPr="00FF7813" w:rsidRDefault="00FF7813" w:rsidP="00D75142">
      <w:pPr>
        <w:pStyle w:val="11"/>
        <w:shd w:val="clear" w:color="auto" w:fill="auto"/>
        <w:spacing w:after="0" w:line="276" w:lineRule="auto"/>
        <w:ind w:firstLine="567"/>
        <w:rPr>
          <w:sz w:val="28"/>
          <w:szCs w:val="28"/>
        </w:rPr>
      </w:pPr>
      <w:r w:rsidRPr="00FF7813">
        <w:rPr>
          <w:sz w:val="28"/>
          <w:szCs w:val="28"/>
        </w:rPr>
        <w:t>Выпуск обучающихся 11-х классов рассматривается на Совете ОО и оформляется протоколом, на основании которого издается приказ по университету.</w:t>
      </w:r>
    </w:p>
    <w:p w:rsidR="00FF7813" w:rsidRPr="00FF7813" w:rsidRDefault="00FF7813" w:rsidP="00D75142">
      <w:pPr>
        <w:pStyle w:val="11"/>
        <w:numPr>
          <w:ilvl w:val="1"/>
          <w:numId w:val="9"/>
        </w:numPr>
        <w:shd w:val="clear" w:color="auto" w:fill="auto"/>
        <w:tabs>
          <w:tab w:val="left" w:pos="490"/>
        </w:tabs>
        <w:spacing w:after="0" w:line="276" w:lineRule="auto"/>
        <w:ind w:left="0" w:firstLine="0"/>
        <w:rPr>
          <w:sz w:val="28"/>
          <w:szCs w:val="28"/>
        </w:rPr>
      </w:pPr>
      <w:r w:rsidRPr="00FF7813">
        <w:rPr>
          <w:sz w:val="28"/>
          <w:szCs w:val="28"/>
        </w:rPr>
        <w:t>В аттестат о среднем общем образовании выставляются итоговые отметки по предметам, которые изучались в 10-11-х классах.</w:t>
      </w:r>
    </w:p>
    <w:p w:rsidR="00FF7813" w:rsidRPr="00FF7813" w:rsidRDefault="00FF7813" w:rsidP="00D75142">
      <w:pPr>
        <w:pStyle w:val="11"/>
        <w:numPr>
          <w:ilvl w:val="1"/>
          <w:numId w:val="9"/>
        </w:numPr>
        <w:shd w:val="clear" w:color="auto" w:fill="auto"/>
        <w:tabs>
          <w:tab w:val="left" w:pos="490"/>
        </w:tabs>
        <w:spacing w:after="0" w:line="276" w:lineRule="auto"/>
        <w:ind w:left="0" w:firstLine="0"/>
        <w:rPr>
          <w:sz w:val="28"/>
          <w:szCs w:val="28"/>
        </w:rPr>
      </w:pPr>
      <w:r w:rsidRPr="00FF7813">
        <w:rPr>
          <w:sz w:val="28"/>
          <w:szCs w:val="28"/>
        </w:rPr>
        <w:t>В документе об образовании отметка по каждому предмету проставляется цифрами и в скобках словами: 5 - (отлично), 4 - (хорошо), 3- (удовлетворительно).</w:t>
      </w:r>
    </w:p>
    <w:p w:rsidR="00FF7813" w:rsidRPr="00FF7813" w:rsidRDefault="00FF7813" w:rsidP="00D75142">
      <w:pPr>
        <w:pStyle w:val="11"/>
        <w:shd w:val="clear" w:color="auto" w:fill="auto"/>
        <w:spacing w:after="0" w:line="276" w:lineRule="auto"/>
        <w:ind w:firstLine="567"/>
        <w:rPr>
          <w:sz w:val="28"/>
          <w:szCs w:val="28"/>
        </w:rPr>
      </w:pPr>
      <w:r w:rsidRPr="00FF7813">
        <w:rPr>
          <w:sz w:val="28"/>
          <w:szCs w:val="28"/>
        </w:rPr>
        <w:t>Документ заверяется печатью университета. Оттиск печати должен быть ясным, четким, легко читаемым.</w:t>
      </w:r>
    </w:p>
    <w:p w:rsidR="00FF7813" w:rsidRPr="00FF7813" w:rsidRDefault="00D75142" w:rsidP="00D75142">
      <w:pPr>
        <w:pStyle w:val="11"/>
        <w:numPr>
          <w:ilvl w:val="0"/>
          <w:numId w:val="11"/>
        </w:numPr>
        <w:shd w:val="clear" w:color="auto" w:fill="auto"/>
        <w:tabs>
          <w:tab w:val="left" w:pos="226"/>
        </w:tabs>
        <w:spacing w:after="0" w:line="276" w:lineRule="auto"/>
        <w:ind w:left="0" w:firstLine="567"/>
        <w:rPr>
          <w:sz w:val="28"/>
          <w:szCs w:val="28"/>
        </w:rPr>
      </w:pPr>
      <w:r>
        <w:rPr>
          <w:sz w:val="28"/>
          <w:szCs w:val="28"/>
        </w:rPr>
        <w:t xml:space="preserve"> </w:t>
      </w:r>
      <w:r w:rsidR="00FF7813" w:rsidRPr="00FF7813">
        <w:rPr>
          <w:sz w:val="28"/>
          <w:szCs w:val="28"/>
        </w:rPr>
        <w:t>Подчистки, исправления, приписки, зачеркнутые слова и незаполненные строки в документах об образовании не допускаются.</w:t>
      </w:r>
    </w:p>
    <w:p w:rsidR="00FF7813" w:rsidRPr="00FF7813" w:rsidRDefault="00FF7813" w:rsidP="00D75142">
      <w:pPr>
        <w:pStyle w:val="11"/>
        <w:numPr>
          <w:ilvl w:val="0"/>
          <w:numId w:val="5"/>
        </w:numPr>
        <w:shd w:val="clear" w:color="auto" w:fill="auto"/>
        <w:tabs>
          <w:tab w:val="left" w:pos="490"/>
        </w:tabs>
        <w:spacing w:after="0" w:line="276" w:lineRule="auto"/>
        <w:rPr>
          <w:sz w:val="28"/>
          <w:szCs w:val="28"/>
        </w:rPr>
      </w:pPr>
      <w:r w:rsidRPr="00FF7813">
        <w:rPr>
          <w:sz w:val="28"/>
          <w:szCs w:val="28"/>
        </w:rPr>
        <w:t>Обучающимся 11-х классов, не прошедшим повторную аттестацию хотя бы по одному предмету, выдается справка установленного образца. В справке указываются годовые и экзаменационные отметки (в том числе и неудовлетворительные) по всем предметам, изучавшимся в 10, 11-х классах.</w:t>
      </w:r>
    </w:p>
    <w:p w:rsidR="00FF7813" w:rsidRPr="00FF7813" w:rsidRDefault="00FF7813" w:rsidP="00D75142">
      <w:pPr>
        <w:pStyle w:val="11"/>
        <w:numPr>
          <w:ilvl w:val="0"/>
          <w:numId w:val="5"/>
        </w:numPr>
        <w:shd w:val="clear" w:color="auto" w:fill="auto"/>
        <w:tabs>
          <w:tab w:val="left" w:pos="490"/>
        </w:tabs>
        <w:spacing w:after="0" w:line="276" w:lineRule="auto"/>
        <w:rPr>
          <w:sz w:val="28"/>
          <w:szCs w:val="28"/>
        </w:rPr>
      </w:pPr>
      <w:r w:rsidRPr="00FF7813">
        <w:rPr>
          <w:sz w:val="28"/>
          <w:szCs w:val="28"/>
        </w:rPr>
        <w:lastRenderedPageBreak/>
        <w:t>Лицам, указанным в п.п. 3.5 настоящего Положения, предоставляется право через год пройти итоговую аттестацию.</w:t>
      </w:r>
    </w:p>
    <w:p w:rsidR="00FF7813" w:rsidRPr="00FF7813" w:rsidRDefault="00FF7813" w:rsidP="00D75142">
      <w:pPr>
        <w:pStyle w:val="11"/>
        <w:numPr>
          <w:ilvl w:val="0"/>
          <w:numId w:val="5"/>
        </w:numPr>
        <w:shd w:val="clear" w:color="auto" w:fill="auto"/>
        <w:tabs>
          <w:tab w:val="left" w:pos="490"/>
        </w:tabs>
        <w:spacing w:after="0" w:line="276" w:lineRule="auto"/>
        <w:rPr>
          <w:sz w:val="28"/>
          <w:szCs w:val="28"/>
        </w:rPr>
      </w:pPr>
      <w:r w:rsidRPr="00FF7813">
        <w:rPr>
          <w:sz w:val="28"/>
          <w:szCs w:val="28"/>
        </w:rPr>
        <w:t>Документы об образовании выпускники получают в гимназии МГУДТ на торжественном мероприятии, посвященном выпуску обучающихся.</w:t>
      </w:r>
    </w:p>
    <w:p w:rsidR="00FF7813" w:rsidRPr="00FF7813" w:rsidRDefault="00FF7813" w:rsidP="00D75142">
      <w:pPr>
        <w:pStyle w:val="11"/>
        <w:numPr>
          <w:ilvl w:val="0"/>
          <w:numId w:val="5"/>
        </w:numPr>
        <w:shd w:val="clear" w:color="auto" w:fill="auto"/>
        <w:tabs>
          <w:tab w:val="left" w:pos="490"/>
        </w:tabs>
        <w:spacing w:after="0" w:line="276" w:lineRule="auto"/>
        <w:rPr>
          <w:sz w:val="28"/>
          <w:szCs w:val="28"/>
        </w:rPr>
      </w:pPr>
      <w:r w:rsidRPr="00FF7813">
        <w:rPr>
          <w:sz w:val="28"/>
          <w:szCs w:val="28"/>
        </w:rPr>
        <w:t>За особые успехи в учении выпускники школы награждаются похвальной грамотой.</w:t>
      </w:r>
    </w:p>
    <w:p w:rsidR="00FF7813" w:rsidRDefault="00FF7813" w:rsidP="00D75142">
      <w:pPr>
        <w:pStyle w:val="11"/>
        <w:numPr>
          <w:ilvl w:val="0"/>
          <w:numId w:val="5"/>
        </w:numPr>
        <w:shd w:val="clear" w:color="auto" w:fill="auto"/>
        <w:tabs>
          <w:tab w:val="left" w:pos="490"/>
        </w:tabs>
        <w:spacing w:after="0" w:line="276" w:lineRule="auto"/>
        <w:rPr>
          <w:sz w:val="28"/>
          <w:szCs w:val="28"/>
        </w:rPr>
      </w:pPr>
      <w:r w:rsidRPr="00FF7813">
        <w:rPr>
          <w:sz w:val="28"/>
          <w:szCs w:val="28"/>
        </w:rPr>
        <w:t>Выпускникам 11 класса, имеющим годовые и итоговые отметки «5» по всем предметам, выдается аттестат об образовании с отличием.</w:t>
      </w:r>
    </w:p>
    <w:p w:rsidR="00FF7813" w:rsidRPr="00FF7813" w:rsidRDefault="00FF7813" w:rsidP="00D75142">
      <w:pPr>
        <w:pStyle w:val="11"/>
        <w:shd w:val="clear" w:color="auto" w:fill="auto"/>
        <w:tabs>
          <w:tab w:val="left" w:pos="490"/>
        </w:tabs>
        <w:spacing w:after="0" w:line="276" w:lineRule="auto"/>
        <w:ind w:left="142"/>
        <w:rPr>
          <w:sz w:val="28"/>
          <w:szCs w:val="28"/>
        </w:rPr>
      </w:pPr>
    </w:p>
    <w:p w:rsidR="00FF7813" w:rsidRDefault="00FF7813" w:rsidP="00D75142">
      <w:pPr>
        <w:pStyle w:val="11"/>
        <w:numPr>
          <w:ilvl w:val="0"/>
          <w:numId w:val="9"/>
        </w:numPr>
        <w:shd w:val="clear" w:color="auto" w:fill="auto"/>
        <w:tabs>
          <w:tab w:val="left" w:pos="3075"/>
        </w:tabs>
        <w:spacing w:after="0" w:line="276" w:lineRule="auto"/>
        <w:jc w:val="center"/>
        <w:rPr>
          <w:b/>
          <w:sz w:val="28"/>
          <w:szCs w:val="28"/>
        </w:rPr>
      </w:pPr>
      <w:r w:rsidRPr="00FF7813">
        <w:rPr>
          <w:b/>
          <w:sz w:val="28"/>
          <w:szCs w:val="28"/>
        </w:rPr>
        <w:t>Изменения и дополнения</w:t>
      </w:r>
    </w:p>
    <w:p w:rsidR="00FF7813" w:rsidRPr="00FF7813" w:rsidRDefault="00FF7813" w:rsidP="00D75142">
      <w:pPr>
        <w:pStyle w:val="11"/>
        <w:shd w:val="clear" w:color="auto" w:fill="auto"/>
        <w:tabs>
          <w:tab w:val="left" w:pos="3075"/>
        </w:tabs>
        <w:spacing w:after="0" w:line="276" w:lineRule="auto"/>
        <w:ind w:left="142"/>
        <w:jc w:val="center"/>
        <w:rPr>
          <w:b/>
          <w:sz w:val="28"/>
          <w:szCs w:val="28"/>
        </w:rPr>
      </w:pPr>
    </w:p>
    <w:p w:rsidR="00FF7813" w:rsidRPr="00FF7813" w:rsidRDefault="00FF7813" w:rsidP="00D75142">
      <w:pPr>
        <w:pStyle w:val="11"/>
        <w:shd w:val="clear" w:color="auto" w:fill="auto"/>
        <w:tabs>
          <w:tab w:val="left" w:pos="490"/>
        </w:tabs>
        <w:spacing w:after="0" w:line="276" w:lineRule="auto"/>
        <w:rPr>
          <w:sz w:val="28"/>
          <w:szCs w:val="28"/>
        </w:rPr>
      </w:pPr>
      <w:r>
        <w:rPr>
          <w:sz w:val="28"/>
          <w:szCs w:val="28"/>
        </w:rPr>
        <w:t xml:space="preserve">4.1. </w:t>
      </w:r>
      <w:r w:rsidRPr="00FF7813">
        <w:rPr>
          <w:sz w:val="28"/>
          <w:szCs w:val="28"/>
        </w:rPr>
        <w:t>Положение об итоговой аттестации может быть изменено и дополнено в соответствии с вновь изданными нормативными актами.</w:t>
      </w:r>
    </w:p>
    <w:p w:rsidR="00FF7813" w:rsidRPr="00FF7813" w:rsidRDefault="00FF7813" w:rsidP="00D75142">
      <w:pPr>
        <w:pStyle w:val="11"/>
        <w:shd w:val="clear" w:color="auto" w:fill="auto"/>
        <w:tabs>
          <w:tab w:val="left" w:pos="490"/>
        </w:tabs>
        <w:spacing w:after="0" w:line="276" w:lineRule="auto"/>
        <w:rPr>
          <w:sz w:val="28"/>
          <w:szCs w:val="28"/>
        </w:rPr>
      </w:pPr>
      <w:r>
        <w:rPr>
          <w:sz w:val="28"/>
          <w:szCs w:val="28"/>
        </w:rPr>
        <w:t xml:space="preserve">4.2. </w:t>
      </w:r>
      <w:r w:rsidRPr="00FF7813">
        <w:rPr>
          <w:sz w:val="28"/>
          <w:szCs w:val="28"/>
        </w:rPr>
        <w:t>Обучающиеся 11-х классов, их родители (лица, их заменяющие) должны своевременно быть ознакомлены со всеми изменениями и дополнениями, внесенными в данное положение.</w:t>
      </w:r>
    </w:p>
    <w:p w:rsidR="00FC5BFE" w:rsidRDefault="00FC5BFE">
      <w:pPr>
        <w:rPr>
          <w:rFonts w:ascii="Times New Roman" w:hAnsi="Times New Roman" w:cs="Times New Roman"/>
          <w:sz w:val="28"/>
          <w:szCs w:val="28"/>
        </w:rPr>
      </w:pPr>
      <w:r>
        <w:rPr>
          <w:rFonts w:ascii="Times New Roman" w:hAnsi="Times New Roman" w:cs="Times New Roman"/>
          <w:sz w:val="28"/>
          <w:szCs w:val="28"/>
        </w:rPr>
        <w:br w:type="page"/>
      </w:r>
    </w:p>
    <w:p w:rsidR="00FC5BFE" w:rsidRPr="008C287D" w:rsidRDefault="00FC5BFE" w:rsidP="00F063B9">
      <w:pPr>
        <w:jc w:val="center"/>
        <w:rPr>
          <w:rFonts w:ascii="Times New Roman" w:hAnsi="Times New Roman"/>
          <w:b/>
          <w:caps/>
          <w:sz w:val="28"/>
          <w:szCs w:val="28"/>
        </w:rPr>
      </w:pPr>
      <w:r w:rsidRPr="008C287D">
        <w:rPr>
          <w:rFonts w:ascii="Times New Roman" w:hAnsi="Times New Roman"/>
          <w:b/>
          <w:caps/>
          <w:sz w:val="28"/>
          <w:szCs w:val="28"/>
        </w:rPr>
        <w:lastRenderedPageBreak/>
        <w:t>Лист согласования</w:t>
      </w:r>
    </w:p>
    <w:p w:rsidR="00FC5BFE" w:rsidRPr="00511C8A" w:rsidRDefault="00FC5BFE" w:rsidP="00FC5BFE">
      <w:pPr>
        <w:pStyle w:val="ae"/>
        <w:spacing w:line="240" w:lineRule="auto"/>
        <w:ind w:left="357" w:right="-85"/>
        <w:rPr>
          <w:b/>
          <w:szCs w:val="28"/>
        </w:rPr>
      </w:pPr>
    </w:p>
    <w:p w:rsidR="00F063B9" w:rsidRDefault="00F063B9" w:rsidP="00FC5BFE">
      <w:pPr>
        <w:pStyle w:val="ae"/>
        <w:spacing w:line="240" w:lineRule="auto"/>
        <w:ind w:left="357" w:right="-85"/>
        <w:rPr>
          <w:b/>
          <w:szCs w:val="28"/>
        </w:rPr>
      </w:pPr>
    </w:p>
    <w:p w:rsidR="00FC5BFE" w:rsidRPr="00033C15" w:rsidRDefault="00FC5BFE" w:rsidP="00FC5BFE">
      <w:pPr>
        <w:pStyle w:val="ae"/>
        <w:spacing w:line="240" w:lineRule="auto"/>
        <w:ind w:left="357" w:right="-85"/>
        <w:rPr>
          <w:b/>
          <w:szCs w:val="28"/>
        </w:rPr>
      </w:pPr>
      <w:r w:rsidRPr="00033C15">
        <w:rPr>
          <w:b/>
          <w:szCs w:val="28"/>
        </w:rPr>
        <w:t>Разработано:</w:t>
      </w:r>
    </w:p>
    <w:p w:rsidR="00FC5BFE" w:rsidRPr="008C287D" w:rsidRDefault="00FC5BFE" w:rsidP="00FC5BFE">
      <w:pPr>
        <w:rPr>
          <w:rFonts w:ascii="Times New Roman" w:hAnsi="Times New Roman"/>
          <w:sz w:val="28"/>
          <w:szCs w:val="28"/>
        </w:rPr>
      </w:pPr>
    </w:p>
    <w:p w:rsidR="00FC5BFE" w:rsidRPr="004B214A" w:rsidRDefault="00F063B9" w:rsidP="00F063B9">
      <w:pPr>
        <w:rPr>
          <w:rFonts w:ascii="Times New Roman" w:hAnsi="Times New Roman"/>
          <w:sz w:val="28"/>
          <w:szCs w:val="28"/>
        </w:rPr>
      </w:pPr>
      <w:r>
        <w:rPr>
          <w:rFonts w:ascii="Times New Roman" w:hAnsi="Times New Roman"/>
          <w:sz w:val="28"/>
          <w:szCs w:val="28"/>
        </w:rPr>
        <w:t>Директор гимназии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Киселёва Н.Ю.</w:t>
      </w:r>
      <w:r w:rsidR="00FC5BFE">
        <w:rPr>
          <w:rFonts w:ascii="Times New Roman" w:hAnsi="Times New Roman"/>
          <w:sz w:val="28"/>
          <w:szCs w:val="28"/>
        </w:rPr>
        <w:t xml:space="preserve">                    </w:t>
      </w:r>
      <w:r w:rsidR="00FC5BFE" w:rsidRPr="008C287D">
        <w:rPr>
          <w:rFonts w:ascii="Times New Roman" w:hAnsi="Times New Roman"/>
          <w:sz w:val="28"/>
          <w:szCs w:val="28"/>
        </w:rPr>
        <w:t xml:space="preserve">     </w:t>
      </w:r>
      <w:r w:rsidR="00FC5BFE">
        <w:rPr>
          <w:rFonts w:ascii="Times New Roman" w:hAnsi="Times New Roman"/>
          <w:sz w:val="28"/>
          <w:szCs w:val="28"/>
        </w:rPr>
        <w:t xml:space="preserve">        </w:t>
      </w:r>
    </w:p>
    <w:p w:rsidR="00FC5BFE" w:rsidRPr="008C287D" w:rsidRDefault="00FC5BFE" w:rsidP="00FC5BFE">
      <w:pPr>
        <w:pStyle w:val="ae"/>
        <w:spacing w:line="240" w:lineRule="auto"/>
        <w:ind w:left="357" w:right="-85"/>
        <w:rPr>
          <w:szCs w:val="28"/>
        </w:rPr>
      </w:pPr>
    </w:p>
    <w:p w:rsidR="00FC5BFE" w:rsidRPr="008C287D" w:rsidRDefault="00FC5BFE" w:rsidP="00FC5BFE">
      <w:pPr>
        <w:pStyle w:val="ae"/>
        <w:spacing w:line="240" w:lineRule="auto"/>
        <w:ind w:left="357" w:right="-85"/>
        <w:rPr>
          <w:szCs w:val="28"/>
        </w:rPr>
      </w:pPr>
    </w:p>
    <w:p w:rsidR="00FC5BFE" w:rsidRPr="008C287D" w:rsidRDefault="00FC5BFE" w:rsidP="00FC5BFE">
      <w:pPr>
        <w:rPr>
          <w:rFonts w:ascii="Times New Roman" w:hAnsi="Times New Roman"/>
          <w:sz w:val="28"/>
          <w:szCs w:val="28"/>
        </w:rPr>
      </w:pPr>
    </w:p>
    <w:p w:rsidR="00FC5BFE" w:rsidRDefault="00FC5BFE">
      <w:pPr>
        <w:rPr>
          <w:rFonts w:ascii="Times New Roman" w:hAnsi="Times New Roman" w:cs="Times New Roman"/>
          <w:sz w:val="28"/>
          <w:szCs w:val="28"/>
        </w:rPr>
      </w:pPr>
      <w:r>
        <w:rPr>
          <w:rFonts w:ascii="Times New Roman" w:hAnsi="Times New Roman" w:cs="Times New Roman"/>
          <w:sz w:val="28"/>
          <w:szCs w:val="28"/>
        </w:rPr>
        <w:br w:type="page"/>
      </w:r>
    </w:p>
    <w:p w:rsidR="00FC5BFE" w:rsidRPr="008C287D" w:rsidRDefault="00FC5BFE" w:rsidP="00FC5BFE">
      <w:pPr>
        <w:jc w:val="center"/>
        <w:rPr>
          <w:rFonts w:ascii="Times New Roman" w:hAnsi="Times New Roman"/>
          <w:b/>
          <w:bCs/>
          <w:caps/>
          <w:sz w:val="28"/>
          <w:szCs w:val="28"/>
        </w:rPr>
      </w:pPr>
      <w:r w:rsidRPr="008C287D">
        <w:rPr>
          <w:rFonts w:ascii="Times New Roman" w:hAnsi="Times New Roman"/>
          <w:b/>
          <w:bCs/>
          <w:caps/>
          <w:sz w:val="28"/>
          <w:szCs w:val="28"/>
        </w:rPr>
        <w:lastRenderedPageBreak/>
        <w:t xml:space="preserve">Лист </w:t>
      </w:r>
      <w:r>
        <w:rPr>
          <w:rFonts w:ascii="Times New Roman" w:hAnsi="Times New Roman"/>
          <w:b/>
          <w:bCs/>
          <w:caps/>
          <w:sz w:val="28"/>
          <w:szCs w:val="28"/>
        </w:rPr>
        <w:t xml:space="preserve">регистрации </w:t>
      </w:r>
      <w:r w:rsidRPr="008C287D">
        <w:rPr>
          <w:rFonts w:ascii="Times New Roman" w:hAnsi="Times New Roman"/>
          <w:b/>
          <w:bCs/>
          <w:caps/>
          <w:sz w:val="28"/>
          <w:szCs w:val="28"/>
        </w:rPr>
        <w:t>рассылки</w:t>
      </w:r>
    </w:p>
    <w:p w:rsidR="00FC5BFE" w:rsidRDefault="00FC5BFE" w:rsidP="00FC5BFE">
      <w:pPr>
        <w:rPr>
          <w:rFonts w:ascii="Times New Roman" w:hAnsi="Times New Roman"/>
          <w:b/>
          <w:bCs/>
          <w:sz w:val="28"/>
          <w:szCs w:val="28"/>
        </w:rPr>
      </w:pPr>
    </w:p>
    <w:p w:rsidR="00FC5BFE" w:rsidRPr="00321F9F" w:rsidRDefault="00FC5BFE" w:rsidP="00FC5BFE">
      <w:pPr>
        <w:jc w:val="center"/>
        <w:rPr>
          <w:rFonts w:ascii="Times New Roman" w:hAnsi="Times New Roman"/>
          <w:sz w:val="28"/>
          <w:szCs w:val="28"/>
        </w:rPr>
      </w:pPr>
      <w:r w:rsidRPr="00321F9F">
        <w:rPr>
          <w:rFonts w:ascii="Times New Roman" w:hAnsi="Times New Roman"/>
          <w:b/>
          <w:sz w:val="28"/>
          <w:szCs w:val="28"/>
        </w:rPr>
        <w:t xml:space="preserve">СК </w:t>
      </w:r>
      <w:r>
        <w:rPr>
          <w:rFonts w:ascii="Times New Roman" w:hAnsi="Times New Roman"/>
          <w:b/>
          <w:sz w:val="28"/>
          <w:szCs w:val="28"/>
        </w:rPr>
        <w:t xml:space="preserve">ДП-М </w:t>
      </w:r>
      <w:r w:rsidR="000738E5">
        <w:rPr>
          <w:rFonts w:ascii="Times New Roman" w:hAnsi="Times New Roman"/>
          <w:b/>
          <w:sz w:val="28"/>
          <w:szCs w:val="28"/>
        </w:rPr>
        <w:t>91</w:t>
      </w:r>
      <w:r w:rsidRPr="00321F9F">
        <w:rPr>
          <w:rFonts w:ascii="Times New Roman" w:hAnsi="Times New Roman"/>
          <w:b/>
          <w:sz w:val="28"/>
          <w:szCs w:val="28"/>
        </w:rPr>
        <w:t>-201</w:t>
      </w:r>
      <w:r>
        <w:rPr>
          <w:rFonts w:ascii="Times New Roman" w:hAnsi="Times New Roman"/>
          <w:b/>
          <w:sz w:val="28"/>
          <w:szCs w:val="28"/>
        </w:rPr>
        <w:t>6</w:t>
      </w:r>
    </w:p>
    <w:p w:rsidR="00FC5BFE" w:rsidRDefault="00FC5BFE" w:rsidP="00FC5BFE">
      <w:pPr>
        <w:spacing w:after="120"/>
        <w:ind w:left="900"/>
        <w:jc w:val="center"/>
        <w:rPr>
          <w:rFonts w:ascii="Times New Roman" w:hAnsi="Times New Roman"/>
          <w:b/>
          <w:bCs/>
          <w:sz w:val="28"/>
          <w:szCs w:val="28"/>
        </w:rPr>
      </w:pPr>
    </w:p>
    <w:p w:rsidR="00FC5BFE" w:rsidRDefault="00FC5BFE" w:rsidP="00FC5BFE">
      <w:pPr>
        <w:spacing w:after="120"/>
        <w:jc w:val="center"/>
        <w:rPr>
          <w:rFonts w:ascii="Times New Roman" w:hAnsi="Times New Roman"/>
          <w:b/>
          <w:bCs/>
          <w:sz w:val="28"/>
          <w:szCs w:val="28"/>
        </w:rPr>
      </w:pPr>
      <w:r w:rsidRPr="0095633B">
        <w:rPr>
          <w:rFonts w:ascii="Times New Roman" w:hAnsi="Times New Roman"/>
          <w:b/>
          <w:bCs/>
          <w:sz w:val="28"/>
          <w:szCs w:val="28"/>
        </w:rPr>
        <w:t>Положение</w:t>
      </w:r>
    </w:p>
    <w:p w:rsidR="000738E5" w:rsidRPr="007A26D0" w:rsidRDefault="00FC5BFE" w:rsidP="000738E5">
      <w:pPr>
        <w:pStyle w:val="a7"/>
        <w:spacing w:line="276" w:lineRule="auto"/>
        <w:jc w:val="center"/>
        <w:rPr>
          <w:rFonts w:ascii="Times New Roman" w:hAnsi="Times New Roman" w:cs="Times New Roman"/>
          <w:b/>
          <w:sz w:val="32"/>
          <w:szCs w:val="32"/>
        </w:rPr>
      </w:pPr>
      <w:r w:rsidRPr="0095633B">
        <w:rPr>
          <w:rFonts w:ascii="Times New Roman" w:hAnsi="Times New Roman"/>
          <w:b/>
          <w:bCs/>
          <w:sz w:val="28"/>
          <w:szCs w:val="28"/>
        </w:rPr>
        <w:t xml:space="preserve"> </w:t>
      </w:r>
      <w:r w:rsidR="000738E5" w:rsidRPr="007A26D0">
        <w:rPr>
          <w:rFonts w:ascii="Times New Roman" w:hAnsi="Times New Roman" w:cs="Times New Roman"/>
          <w:b/>
          <w:sz w:val="32"/>
          <w:szCs w:val="32"/>
        </w:rPr>
        <w:t xml:space="preserve">о государственной итоговой аттестации выпускников  </w:t>
      </w:r>
    </w:p>
    <w:p w:rsidR="000738E5" w:rsidRDefault="000738E5" w:rsidP="000738E5">
      <w:pPr>
        <w:jc w:val="center"/>
        <w:rPr>
          <w:sz w:val="32"/>
          <w:szCs w:val="32"/>
        </w:rPr>
      </w:pPr>
      <w:r w:rsidRPr="007A26D0">
        <w:rPr>
          <w:rFonts w:ascii="Times New Roman" w:hAnsi="Times New Roman" w:cs="Times New Roman"/>
          <w:b/>
          <w:sz w:val="32"/>
          <w:szCs w:val="32"/>
        </w:rPr>
        <w:t>ФГБОУ ВО «МГУДТ». Гимназии</w:t>
      </w:r>
    </w:p>
    <w:p w:rsidR="00FC5BFE" w:rsidRDefault="00FC5BFE" w:rsidP="00FC5BFE">
      <w:pPr>
        <w:spacing w:after="120"/>
        <w:jc w:val="center"/>
        <w:rPr>
          <w:rFonts w:ascii="Times New Roman" w:hAnsi="Times New Roman"/>
          <w:b/>
          <w:bCs/>
          <w:sz w:val="28"/>
          <w:szCs w:val="28"/>
        </w:rPr>
      </w:pPr>
    </w:p>
    <w:p w:rsidR="00FC5BFE" w:rsidRDefault="00FC5BFE" w:rsidP="00FC5BFE">
      <w:pPr>
        <w:spacing w:after="120"/>
        <w:ind w:left="900"/>
        <w:jc w:val="center"/>
        <w:rPr>
          <w:rFonts w:ascii="Times New Roman" w:hAnsi="Times New Roman"/>
          <w:b/>
          <w:bCs/>
          <w:sz w:val="28"/>
          <w:szCs w:val="28"/>
        </w:rPr>
      </w:pPr>
    </w:p>
    <w:tbl>
      <w:tblPr>
        <w:tblW w:w="9572" w:type="dxa"/>
        <w:tblInd w:w="5" w:type="dxa"/>
        <w:tblLayout w:type="fixed"/>
        <w:tblCellMar>
          <w:left w:w="0" w:type="dxa"/>
          <w:right w:w="0" w:type="dxa"/>
        </w:tblCellMar>
        <w:tblLook w:val="0000"/>
      </w:tblPr>
      <w:tblGrid>
        <w:gridCol w:w="1670"/>
        <w:gridCol w:w="2309"/>
        <w:gridCol w:w="2405"/>
        <w:gridCol w:w="1258"/>
        <w:gridCol w:w="1930"/>
      </w:tblGrid>
      <w:tr w:rsidR="00FC5BFE" w:rsidRPr="00671F68" w:rsidTr="00A43624">
        <w:trPr>
          <w:trHeight w:val="355"/>
        </w:trPr>
        <w:tc>
          <w:tcPr>
            <w:tcW w:w="1670" w:type="dxa"/>
            <w:vMerge w:val="restart"/>
            <w:tcBorders>
              <w:top w:val="single" w:sz="4" w:space="0" w:color="auto"/>
              <w:left w:val="single" w:sz="4" w:space="0" w:color="auto"/>
              <w:bottom w:val="nil"/>
              <w:right w:val="single" w:sz="4" w:space="0" w:color="auto"/>
            </w:tcBorders>
            <w:shd w:val="clear" w:color="auto" w:fill="FFFFFF"/>
          </w:tcPr>
          <w:p w:rsidR="00FC5BFE" w:rsidRPr="0095633B" w:rsidRDefault="00FC5BFE" w:rsidP="00A43624">
            <w:pPr>
              <w:spacing w:line="274" w:lineRule="exact"/>
              <w:jc w:val="center"/>
              <w:rPr>
                <w:rFonts w:ascii="Times New Roman" w:hAnsi="Times New Roman"/>
                <w:sz w:val="28"/>
                <w:szCs w:val="28"/>
              </w:rPr>
            </w:pPr>
            <w:r w:rsidRPr="0095633B">
              <w:rPr>
                <w:rFonts w:ascii="Times New Roman" w:hAnsi="Times New Roman"/>
                <w:sz w:val="28"/>
                <w:szCs w:val="28"/>
              </w:rPr>
              <w:t>Номер экземпляра</w:t>
            </w:r>
          </w:p>
        </w:tc>
        <w:tc>
          <w:tcPr>
            <w:tcW w:w="7902" w:type="dxa"/>
            <w:gridSpan w:val="4"/>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ind w:left="3180"/>
              <w:rPr>
                <w:rFonts w:ascii="Times New Roman" w:hAnsi="Times New Roman"/>
                <w:sz w:val="28"/>
                <w:szCs w:val="28"/>
              </w:rPr>
            </w:pPr>
            <w:r w:rsidRPr="0095633B">
              <w:rPr>
                <w:rFonts w:ascii="Times New Roman" w:hAnsi="Times New Roman"/>
                <w:sz w:val="28"/>
                <w:szCs w:val="28"/>
              </w:rPr>
              <w:t>Документ получил</w:t>
            </w:r>
          </w:p>
        </w:tc>
      </w:tr>
      <w:tr w:rsidR="00FC5BFE" w:rsidRPr="00671F68" w:rsidTr="00A43624">
        <w:trPr>
          <w:trHeight w:val="634"/>
        </w:trPr>
        <w:tc>
          <w:tcPr>
            <w:tcW w:w="1670" w:type="dxa"/>
            <w:vMerge/>
            <w:tcBorders>
              <w:top w:val="nil"/>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spacing w:line="278" w:lineRule="exact"/>
              <w:ind w:right="360"/>
              <w:jc w:val="right"/>
              <w:rPr>
                <w:rFonts w:ascii="Times New Roman" w:hAnsi="Times New Roman"/>
                <w:sz w:val="28"/>
                <w:szCs w:val="28"/>
              </w:rPr>
            </w:pPr>
            <w:r w:rsidRPr="0095633B">
              <w:rPr>
                <w:rFonts w:ascii="Times New Roman" w:hAnsi="Times New Roman"/>
                <w:sz w:val="28"/>
                <w:szCs w:val="28"/>
              </w:rPr>
              <w:t>Наименование подразделения</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spacing w:line="278" w:lineRule="exact"/>
              <w:ind w:right="740"/>
              <w:jc w:val="right"/>
              <w:rPr>
                <w:rFonts w:ascii="Times New Roman" w:hAnsi="Times New Roman"/>
                <w:sz w:val="28"/>
                <w:szCs w:val="28"/>
              </w:rPr>
            </w:pPr>
            <w:r w:rsidRPr="0095633B">
              <w:rPr>
                <w:rFonts w:ascii="Times New Roman" w:hAnsi="Times New Roman"/>
                <w:sz w:val="28"/>
                <w:szCs w:val="28"/>
              </w:rPr>
              <w:t>Фамилия, инициалы</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ind w:left="360"/>
              <w:rPr>
                <w:rFonts w:ascii="Times New Roman" w:hAnsi="Times New Roman"/>
                <w:sz w:val="28"/>
                <w:szCs w:val="28"/>
              </w:rPr>
            </w:pPr>
            <w:r w:rsidRPr="0095633B">
              <w:rPr>
                <w:rFonts w:ascii="Times New Roman" w:hAnsi="Times New Roman"/>
                <w:sz w:val="28"/>
                <w:szCs w:val="28"/>
              </w:rPr>
              <w:t>Дата</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spacing w:after="240"/>
              <w:ind w:left="520"/>
              <w:rPr>
                <w:rFonts w:ascii="Times New Roman" w:hAnsi="Times New Roman"/>
                <w:sz w:val="28"/>
                <w:szCs w:val="28"/>
              </w:rPr>
            </w:pPr>
            <w:r w:rsidRPr="0095633B">
              <w:rPr>
                <w:rFonts w:ascii="Times New Roman" w:hAnsi="Times New Roman"/>
                <w:sz w:val="28"/>
                <w:szCs w:val="28"/>
              </w:rPr>
              <w:t>Подпись</w:t>
            </w:r>
          </w:p>
          <w:p w:rsidR="00FC5BFE" w:rsidRPr="0095633B" w:rsidRDefault="00FC5BFE" w:rsidP="00A43624">
            <w:pPr>
              <w:spacing w:before="240"/>
              <w:ind w:left="520"/>
              <w:rPr>
                <w:rFonts w:ascii="Times New Roman" w:hAnsi="Times New Roman"/>
                <w:sz w:val="28"/>
                <w:szCs w:val="28"/>
              </w:rPr>
            </w:pPr>
          </w:p>
        </w:tc>
      </w:tr>
      <w:tr w:rsidR="00FC5BFE" w:rsidRPr="00671F68" w:rsidTr="00A43624">
        <w:trPr>
          <w:trHeight w:val="322"/>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jc w:val="center"/>
              <w:rPr>
                <w:rFonts w:ascii="Times New Roman" w:hAnsi="Times New Roman"/>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ind w:left="31" w:right="360"/>
              <w:jc w:val="center"/>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jc w:val="cente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r>
      <w:tr w:rsidR="00FC5BFE" w:rsidRPr="00671F68" w:rsidTr="00A43624">
        <w:trPr>
          <w:trHeight w:val="380"/>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jc w:val="center"/>
              <w:rPr>
                <w:rFonts w:ascii="Times New Roman" w:hAnsi="Times New Roman"/>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jc w:val="center"/>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jc w:val="cente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r>
      <w:tr w:rsidR="00FC5BFE" w:rsidRPr="00671F68" w:rsidTr="00A43624">
        <w:trPr>
          <w:trHeight w:val="244"/>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ind w:left="880"/>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r>
      <w:tr w:rsidR="00FC5BFE" w:rsidRPr="00671F68" w:rsidTr="00A43624">
        <w:trPr>
          <w:trHeight w:val="140"/>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ind w:left="880"/>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r>
      <w:tr w:rsidR="00FC5BFE" w:rsidRPr="00671F68" w:rsidTr="00A43624">
        <w:trPr>
          <w:trHeight w:val="142"/>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ind w:left="880"/>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r>
      <w:tr w:rsidR="00FC5BFE" w:rsidRPr="00671F68" w:rsidTr="00A43624">
        <w:trPr>
          <w:trHeight w:val="160"/>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ind w:left="880"/>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r>
      <w:tr w:rsidR="00FC5BFE" w:rsidRPr="00671F68" w:rsidTr="00A43624">
        <w:trPr>
          <w:trHeight w:val="160"/>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ind w:left="880"/>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r>
      <w:tr w:rsidR="00FC5BFE" w:rsidRPr="00671F68" w:rsidTr="00A43624">
        <w:trPr>
          <w:trHeight w:val="142"/>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ind w:left="880"/>
              <w:rPr>
                <w:rFonts w:ascii="Times New Roman" w:hAnsi="Times New Roman"/>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r>
      <w:tr w:rsidR="00FC5BFE" w:rsidRPr="00671F68" w:rsidTr="00A43624">
        <w:trPr>
          <w:trHeight w:val="586"/>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spacing w:line="278" w:lineRule="exact"/>
              <w:jc w:val="center"/>
              <w:rPr>
                <w:rFonts w:ascii="Times New Roman" w:hAnsi="Times New Roman"/>
                <w:sz w:val="28"/>
                <w:szCs w:val="28"/>
              </w:rPr>
            </w:pPr>
            <w:r w:rsidRPr="0095633B">
              <w:rPr>
                <w:rFonts w:ascii="Times New Roman" w:hAnsi="Times New Roman"/>
                <w:sz w:val="28"/>
                <w:szCs w:val="28"/>
              </w:rPr>
              <w:t>Электронная копия</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FC5BFE" w:rsidRPr="006B12B3" w:rsidRDefault="00FC5BFE" w:rsidP="00A43624">
            <w:pPr>
              <w:ind w:left="880" w:hanging="730"/>
              <w:jc w:val="center"/>
              <w:rPr>
                <w:rFonts w:ascii="Times New Roman" w:hAnsi="Times New Roman"/>
                <w:sz w:val="28"/>
                <w:szCs w:val="28"/>
              </w:rPr>
            </w:pPr>
            <w:r>
              <w:rPr>
                <w:rFonts w:ascii="Times New Roman" w:hAnsi="Times New Roman"/>
                <w:sz w:val="28"/>
                <w:szCs w:val="28"/>
              </w:rPr>
              <w:t>ОККОП</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jc w:val="center"/>
              <w:rPr>
                <w:rFonts w:ascii="Times New Roman" w:hAnsi="Times New Roman"/>
                <w:sz w:val="28"/>
                <w:szCs w:val="28"/>
              </w:rPr>
            </w:pPr>
            <w:r>
              <w:rPr>
                <w:rFonts w:ascii="Times New Roman" w:hAnsi="Times New Roman"/>
                <w:sz w:val="28"/>
                <w:szCs w:val="28"/>
              </w:rPr>
              <w:t>Гусарова А.С.</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ind w:left="20"/>
              <w:rPr>
                <w:rFonts w:ascii="Times New Roman" w:hAnsi="Times New Roman"/>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FC5BFE" w:rsidRPr="0095633B" w:rsidRDefault="00FC5BFE" w:rsidP="00A43624">
            <w:pPr>
              <w:rPr>
                <w:rFonts w:ascii="Times New Roman" w:hAnsi="Times New Roman"/>
                <w:sz w:val="28"/>
                <w:szCs w:val="28"/>
              </w:rPr>
            </w:pPr>
          </w:p>
        </w:tc>
      </w:tr>
    </w:tbl>
    <w:p w:rsidR="00FC5BFE" w:rsidRDefault="00FC5BFE" w:rsidP="00FC5BFE">
      <w:pPr>
        <w:rPr>
          <w:rFonts w:ascii="Times New Roman" w:hAnsi="Times New Roman"/>
          <w:sz w:val="28"/>
          <w:szCs w:val="28"/>
        </w:rPr>
      </w:pPr>
    </w:p>
    <w:p w:rsidR="00FF7813" w:rsidRPr="00FF7813" w:rsidRDefault="00FF7813">
      <w:pPr>
        <w:rPr>
          <w:rFonts w:ascii="Times New Roman" w:hAnsi="Times New Roman" w:cs="Times New Roman"/>
          <w:sz w:val="28"/>
          <w:szCs w:val="28"/>
        </w:rPr>
      </w:pPr>
    </w:p>
    <w:sectPr w:rsidR="00FF7813" w:rsidRPr="00FF7813" w:rsidSect="006B22D0">
      <w:footerReference w:type="even" r:id="rId10"/>
      <w:pgSz w:w="11906" w:h="16838"/>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E25" w:rsidRDefault="00CF2E25" w:rsidP="00AB448E">
      <w:r>
        <w:separator/>
      </w:r>
    </w:p>
  </w:endnote>
  <w:endnote w:type="continuationSeparator" w:id="1">
    <w:p w:rsidR="00CF2E25" w:rsidRDefault="00CF2E25" w:rsidP="00AB4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8051415"/>
      <w:docPartObj>
        <w:docPartGallery w:val="Page Numbers (Bottom of Page)"/>
        <w:docPartUnique/>
      </w:docPartObj>
    </w:sdtPr>
    <w:sdtContent>
      <w:p w:rsidR="004C52B0" w:rsidRDefault="00367B90">
        <w:pPr>
          <w:pStyle w:val="aa"/>
          <w:jc w:val="right"/>
        </w:pPr>
        <w:fldSimple w:instr=" PAGE   \* MERGEFORMAT ">
          <w:r w:rsidR="00F063B9">
            <w:rPr>
              <w:noProof/>
            </w:rPr>
            <w:t>2</w:t>
          </w:r>
        </w:fldSimple>
      </w:p>
    </w:sdtContent>
  </w:sdt>
  <w:p w:rsidR="004C52B0" w:rsidRDefault="004C52B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8051417"/>
      <w:docPartObj>
        <w:docPartGallery w:val="Page Numbers (Bottom of Page)"/>
        <w:docPartUnique/>
      </w:docPartObj>
    </w:sdtPr>
    <w:sdtContent>
      <w:p w:rsidR="004C52B0" w:rsidRDefault="00367B90">
        <w:pPr>
          <w:pStyle w:val="aa"/>
          <w:jc w:val="center"/>
        </w:pPr>
        <w:fldSimple w:instr=" PAGE   \* MERGEFORMAT ">
          <w:r w:rsidR="00F063B9">
            <w:rPr>
              <w:noProof/>
            </w:rPr>
            <w:t>7</w:t>
          </w:r>
        </w:fldSimple>
      </w:p>
    </w:sdtContent>
  </w:sdt>
  <w:p w:rsidR="004C52B0" w:rsidRDefault="004C52B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B0" w:rsidRDefault="00367B90">
    <w:pPr>
      <w:pStyle w:val="aa"/>
      <w:jc w:val="center"/>
    </w:pPr>
    <w:fldSimple w:instr=" PAGE   \* MERGEFORMAT ">
      <w:r w:rsidR="00F063B9">
        <w:rPr>
          <w:noProof/>
        </w:rPr>
        <w:t>6</w:t>
      </w:r>
    </w:fldSimple>
    <w:r>
      <w:rPr>
        <w:color w:val="auto"/>
      </w:rPr>
    </w:r>
  </w:p>
  <w:p w:rsidR="004C52B0" w:rsidRDefault="004C52B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E25" w:rsidRDefault="00CF2E25"/>
  </w:footnote>
  <w:footnote w:type="continuationSeparator" w:id="1">
    <w:p w:rsidR="00CF2E25" w:rsidRDefault="00CF2E2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452"/>
    <w:multiLevelType w:val="multilevel"/>
    <w:tmpl w:val="9D487B1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03C4D"/>
    <w:multiLevelType w:val="hybridMultilevel"/>
    <w:tmpl w:val="32DC6FF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2561461D"/>
    <w:multiLevelType w:val="hybridMultilevel"/>
    <w:tmpl w:val="DFA8CE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40BE0A48"/>
    <w:multiLevelType w:val="hybridMultilevel"/>
    <w:tmpl w:val="E9A85D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430309C2"/>
    <w:multiLevelType w:val="multilevel"/>
    <w:tmpl w:val="3E06ED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7F1361"/>
    <w:multiLevelType w:val="multilevel"/>
    <w:tmpl w:val="536609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D974FDD"/>
    <w:multiLevelType w:val="multilevel"/>
    <w:tmpl w:val="31F4AFFC"/>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0E6E72"/>
    <w:multiLevelType w:val="multilevel"/>
    <w:tmpl w:val="A2F403B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74B2E4E"/>
    <w:multiLevelType w:val="multilevel"/>
    <w:tmpl w:val="26E0C88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C382C9B"/>
    <w:multiLevelType w:val="hybridMultilevel"/>
    <w:tmpl w:val="EDCC497C"/>
    <w:lvl w:ilvl="0" w:tplc="191A5D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5EFB14CC"/>
    <w:multiLevelType w:val="multilevel"/>
    <w:tmpl w:val="C39CE1FE"/>
    <w:lvl w:ilvl="0">
      <w:start w:val="2"/>
      <w:numFmt w:val="decimal"/>
      <w:lvlText w:val="%1."/>
      <w:lvlJc w:val="left"/>
      <w:rPr>
        <w:rFonts w:ascii="Times New Roman" w:eastAsia="Times New Roman" w:hAnsi="Times New Roman" w:cs="Times New Roman"/>
        <w:b/>
        <w:bCs w:val="0"/>
        <w:i w:val="0"/>
        <w:iCs w:val="0"/>
        <w:smallCaps w:val="0"/>
        <w:strike w:val="0"/>
        <w:color w:val="000000"/>
        <w:spacing w:val="3"/>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285EAF"/>
    <w:multiLevelType w:val="multilevel"/>
    <w:tmpl w:val="AFCCAABA"/>
    <w:lvl w:ilvl="0">
      <w:start w:val="1"/>
      <w:numFmt w:val="bullet"/>
      <w:lvlText w:val="•"/>
      <w:lvlJc w:val="left"/>
      <w:rPr>
        <w:rFonts w:ascii="Symbol" w:eastAsia="Times New Roman" w:hAnsi="Symbol" w:cs="Times New Roman" w:hint="default"/>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DF6B3D"/>
    <w:multiLevelType w:val="multilevel"/>
    <w:tmpl w:val="B3FA0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0"/>
  </w:num>
  <w:num w:numId="4">
    <w:abstractNumId w:val="11"/>
  </w:num>
  <w:num w:numId="5">
    <w:abstractNumId w:val="6"/>
  </w:num>
  <w:num w:numId="6">
    <w:abstractNumId w:val="0"/>
  </w:num>
  <w:num w:numId="7">
    <w:abstractNumId w:val="3"/>
  </w:num>
  <w:num w:numId="8">
    <w:abstractNumId w:val="2"/>
  </w:num>
  <w:num w:numId="9">
    <w:abstractNumId w:val="5"/>
  </w:num>
  <w:num w:numId="10">
    <w:abstractNumId w:val="8"/>
  </w:num>
  <w:num w:numId="11">
    <w:abstractNumId w:val="1"/>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AB448E"/>
    <w:rsid w:val="0000094A"/>
    <w:rsid w:val="00002968"/>
    <w:rsid w:val="000131AC"/>
    <w:rsid w:val="000738E5"/>
    <w:rsid w:val="00074181"/>
    <w:rsid w:val="0007747B"/>
    <w:rsid w:val="00097064"/>
    <w:rsid w:val="000C4C8A"/>
    <w:rsid w:val="000E7D26"/>
    <w:rsid w:val="000F2AE4"/>
    <w:rsid w:val="00125F00"/>
    <w:rsid w:val="00135360"/>
    <w:rsid w:val="001723D1"/>
    <w:rsid w:val="0017333F"/>
    <w:rsid w:val="001863DB"/>
    <w:rsid w:val="00301681"/>
    <w:rsid w:val="00346C28"/>
    <w:rsid w:val="00353FD2"/>
    <w:rsid w:val="00367B90"/>
    <w:rsid w:val="00386795"/>
    <w:rsid w:val="003D0A30"/>
    <w:rsid w:val="003F6835"/>
    <w:rsid w:val="004409C7"/>
    <w:rsid w:val="00454DED"/>
    <w:rsid w:val="004564BD"/>
    <w:rsid w:val="00471F1B"/>
    <w:rsid w:val="004A0B0E"/>
    <w:rsid w:val="004A2450"/>
    <w:rsid w:val="004C52B0"/>
    <w:rsid w:val="004D3D41"/>
    <w:rsid w:val="00515C38"/>
    <w:rsid w:val="00516A02"/>
    <w:rsid w:val="00541C7A"/>
    <w:rsid w:val="005447A9"/>
    <w:rsid w:val="005E24C2"/>
    <w:rsid w:val="006B22D0"/>
    <w:rsid w:val="006D39F9"/>
    <w:rsid w:val="0079573B"/>
    <w:rsid w:val="0079740E"/>
    <w:rsid w:val="007A26D0"/>
    <w:rsid w:val="00811DD4"/>
    <w:rsid w:val="00821FD3"/>
    <w:rsid w:val="00822371"/>
    <w:rsid w:val="00862B6E"/>
    <w:rsid w:val="008B3A96"/>
    <w:rsid w:val="008C258E"/>
    <w:rsid w:val="00904CF6"/>
    <w:rsid w:val="00944EF4"/>
    <w:rsid w:val="009C4DA6"/>
    <w:rsid w:val="009D3161"/>
    <w:rsid w:val="00A213BF"/>
    <w:rsid w:val="00A32554"/>
    <w:rsid w:val="00A6085D"/>
    <w:rsid w:val="00A61D72"/>
    <w:rsid w:val="00A75CF5"/>
    <w:rsid w:val="00A8541B"/>
    <w:rsid w:val="00AB448E"/>
    <w:rsid w:val="00B1277A"/>
    <w:rsid w:val="00B87551"/>
    <w:rsid w:val="00C043BB"/>
    <w:rsid w:val="00C200E1"/>
    <w:rsid w:val="00C365E8"/>
    <w:rsid w:val="00C91FC4"/>
    <w:rsid w:val="00CE2AF1"/>
    <w:rsid w:val="00CF2E25"/>
    <w:rsid w:val="00D02CEB"/>
    <w:rsid w:val="00D75142"/>
    <w:rsid w:val="00D7555E"/>
    <w:rsid w:val="00D8203E"/>
    <w:rsid w:val="00E20181"/>
    <w:rsid w:val="00E9284A"/>
    <w:rsid w:val="00EE52A4"/>
    <w:rsid w:val="00EE5612"/>
    <w:rsid w:val="00F063B9"/>
    <w:rsid w:val="00F1300A"/>
    <w:rsid w:val="00F46520"/>
    <w:rsid w:val="00F73470"/>
    <w:rsid w:val="00FC5BFE"/>
    <w:rsid w:val="00FF781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448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448E"/>
    <w:rPr>
      <w:color w:val="000080"/>
      <w:u w:val="single"/>
    </w:rPr>
  </w:style>
  <w:style w:type="character" w:customStyle="1" w:styleId="2">
    <w:name w:val="Основной текст (2)_"/>
    <w:basedOn w:val="a0"/>
    <w:link w:val="20"/>
    <w:rsid w:val="00AB448E"/>
    <w:rPr>
      <w:rFonts w:ascii="Times New Roman" w:eastAsia="Times New Roman" w:hAnsi="Times New Roman" w:cs="Times New Roman"/>
      <w:b w:val="0"/>
      <w:bCs w:val="0"/>
      <w:i w:val="0"/>
      <w:iCs w:val="0"/>
      <w:smallCaps w:val="0"/>
      <w:strike w:val="0"/>
      <w:spacing w:val="-4"/>
      <w:u w:val="none"/>
    </w:rPr>
  </w:style>
  <w:style w:type="character" w:customStyle="1" w:styleId="3">
    <w:name w:val="Основной текст (3)_"/>
    <w:basedOn w:val="a0"/>
    <w:link w:val="30"/>
    <w:rsid w:val="00AB448E"/>
    <w:rPr>
      <w:rFonts w:ascii="Times New Roman" w:eastAsia="Times New Roman" w:hAnsi="Times New Roman" w:cs="Times New Roman"/>
      <w:b/>
      <w:bCs/>
      <w:i w:val="0"/>
      <w:iCs w:val="0"/>
      <w:smallCaps w:val="0"/>
      <w:strike w:val="0"/>
      <w:spacing w:val="-7"/>
      <w:u w:val="none"/>
    </w:rPr>
  </w:style>
  <w:style w:type="character" w:customStyle="1" w:styleId="4">
    <w:name w:val="Основной текст (4)_"/>
    <w:basedOn w:val="a0"/>
    <w:link w:val="40"/>
    <w:rsid w:val="00AB448E"/>
    <w:rPr>
      <w:b/>
      <w:bCs/>
      <w:i/>
      <w:iCs/>
      <w:smallCaps w:val="0"/>
      <w:strike w:val="0"/>
      <w:spacing w:val="-29"/>
      <w:sz w:val="19"/>
      <w:szCs w:val="19"/>
      <w:u w:val="none"/>
    </w:rPr>
  </w:style>
  <w:style w:type="character" w:customStyle="1" w:styleId="1">
    <w:name w:val="Заголовок №1_"/>
    <w:basedOn w:val="a0"/>
    <w:link w:val="10"/>
    <w:rsid w:val="00AB448E"/>
    <w:rPr>
      <w:rFonts w:ascii="Times New Roman" w:eastAsia="Times New Roman" w:hAnsi="Times New Roman" w:cs="Times New Roman"/>
      <w:b w:val="0"/>
      <w:bCs w:val="0"/>
      <w:i w:val="0"/>
      <w:iCs w:val="0"/>
      <w:smallCaps w:val="0"/>
      <w:strike w:val="0"/>
      <w:spacing w:val="-4"/>
      <w:u w:val="none"/>
    </w:rPr>
  </w:style>
  <w:style w:type="character" w:customStyle="1" w:styleId="a4">
    <w:name w:val="Колонтитул_"/>
    <w:basedOn w:val="a0"/>
    <w:link w:val="a5"/>
    <w:rsid w:val="00AB448E"/>
    <w:rPr>
      <w:rFonts w:ascii="Segoe UI" w:eastAsia="Segoe UI" w:hAnsi="Segoe UI" w:cs="Segoe UI"/>
      <w:b/>
      <w:bCs/>
      <w:i w:val="0"/>
      <w:iCs w:val="0"/>
      <w:smallCaps w:val="0"/>
      <w:strike w:val="0"/>
      <w:sz w:val="17"/>
      <w:szCs w:val="17"/>
      <w:u w:val="none"/>
    </w:rPr>
  </w:style>
  <w:style w:type="character" w:customStyle="1" w:styleId="a6">
    <w:name w:val="Основной текст_"/>
    <w:basedOn w:val="a0"/>
    <w:link w:val="11"/>
    <w:rsid w:val="00AB448E"/>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20">
    <w:name w:val="Основной текст (2)"/>
    <w:basedOn w:val="a"/>
    <w:link w:val="2"/>
    <w:rsid w:val="00AB448E"/>
    <w:pPr>
      <w:shd w:val="clear" w:color="auto" w:fill="FFFFFF"/>
      <w:spacing w:after="1140" w:line="566" w:lineRule="exact"/>
    </w:pPr>
    <w:rPr>
      <w:rFonts w:ascii="Times New Roman" w:eastAsia="Times New Roman" w:hAnsi="Times New Roman" w:cs="Times New Roman"/>
      <w:spacing w:val="-4"/>
    </w:rPr>
  </w:style>
  <w:style w:type="paragraph" w:customStyle="1" w:styleId="30">
    <w:name w:val="Основной текст (3)"/>
    <w:basedOn w:val="a"/>
    <w:link w:val="3"/>
    <w:rsid w:val="00AB448E"/>
    <w:pPr>
      <w:shd w:val="clear" w:color="auto" w:fill="FFFFFF"/>
      <w:spacing w:before="1140" w:after="300" w:line="0" w:lineRule="atLeast"/>
      <w:jc w:val="both"/>
    </w:pPr>
    <w:rPr>
      <w:rFonts w:ascii="Times New Roman" w:eastAsia="Times New Roman" w:hAnsi="Times New Roman" w:cs="Times New Roman"/>
      <w:b/>
      <w:bCs/>
      <w:spacing w:val="-7"/>
    </w:rPr>
  </w:style>
  <w:style w:type="paragraph" w:customStyle="1" w:styleId="40">
    <w:name w:val="Основной текст (4)"/>
    <w:basedOn w:val="a"/>
    <w:link w:val="4"/>
    <w:rsid w:val="00AB448E"/>
    <w:pPr>
      <w:shd w:val="clear" w:color="auto" w:fill="FFFFFF"/>
      <w:spacing w:before="240" w:line="0" w:lineRule="atLeast"/>
    </w:pPr>
    <w:rPr>
      <w:b/>
      <w:bCs/>
      <w:i/>
      <w:iCs/>
      <w:spacing w:val="-29"/>
      <w:sz w:val="19"/>
      <w:szCs w:val="19"/>
    </w:rPr>
  </w:style>
  <w:style w:type="paragraph" w:customStyle="1" w:styleId="10">
    <w:name w:val="Заголовок №1"/>
    <w:basedOn w:val="a"/>
    <w:link w:val="1"/>
    <w:rsid w:val="00AB448E"/>
    <w:pPr>
      <w:shd w:val="clear" w:color="auto" w:fill="FFFFFF"/>
      <w:spacing w:before="1500" w:after="300" w:line="0" w:lineRule="atLeast"/>
      <w:jc w:val="both"/>
      <w:outlineLvl w:val="0"/>
    </w:pPr>
    <w:rPr>
      <w:rFonts w:ascii="Times New Roman" w:eastAsia="Times New Roman" w:hAnsi="Times New Roman" w:cs="Times New Roman"/>
      <w:spacing w:val="-4"/>
    </w:rPr>
  </w:style>
  <w:style w:type="paragraph" w:customStyle="1" w:styleId="a5">
    <w:name w:val="Колонтитул"/>
    <w:basedOn w:val="a"/>
    <w:link w:val="a4"/>
    <w:rsid w:val="00AB448E"/>
    <w:pPr>
      <w:shd w:val="clear" w:color="auto" w:fill="FFFFFF"/>
      <w:spacing w:line="0" w:lineRule="atLeast"/>
    </w:pPr>
    <w:rPr>
      <w:rFonts w:ascii="Segoe UI" w:eastAsia="Segoe UI" w:hAnsi="Segoe UI" w:cs="Segoe UI"/>
      <w:b/>
      <w:bCs/>
      <w:sz w:val="17"/>
      <w:szCs w:val="17"/>
    </w:rPr>
  </w:style>
  <w:style w:type="paragraph" w:customStyle="1" w:styleId="11">
    <w:name w:val="Основной текст1"/>
    <w:basedOn w:val="a"/>
    <w:link w:val="a6"/>
    <w:rsid w:val="00AB448E"/>
    <w:pPr>
      <w:shd w:val="clear" w:color="auto" w:fill="FFFFFF"/>
      <w:spacing w:after="240" w:line="278" w:lineRule="exact"/>
      <w:jc w:val="both"/>
    </w:pPr>
    <w:rPr>
      <w:rFonts w:ascii="Times New Roman" w:eastAsia="Times New Roman" w:hAnsi="Times New Roman" w:cs="Times New Roman"/>
      <w:spacing w:val="3"/>
      <w:sz w:val="21"/>
      <w:szCs w:val="21"/>
    </w:rPr>
  </w:style>
  <w:style w:type="paragraph" w:styleId="a7">
    <w:name w:val="No Spacing"/>
    <w:uiPriority w:val="1"/>
    <w:qFormat/>
    <w:rsid w:val="00B87551"/>
    <w:pPr>
      <w:widowControl/>
    </w:pPr>
    <w:rPr>
      <w:rFonts w:asciiTheme="minorHAnsi" w:eastAsiaTheme="minorHAnsi" w:hAnsiTheme="minorHAnsi" w:cstheme="minorBidi"/>
      <w:sz w:val="22"/>
      <w:szCs w:val="22"/>
      <w:lang w:eastAsia="en-US"/>
    </w:rPr>
  </w:style>
  <w:style w:type="paragraph" w:styleId="a8">
    <w:name w:val="header"/>
    <w:basedOn w:val="a"/>
    <w:link w:val="a9"/>
    <w:semiHidden/>
    <w:unhideWhenUsed/>
    <w:rsid w:val="008B3A96"/>
    <w:pPr>
      <w:tabs>
        <w:tab w:val="center" w:pos="4677"/>
        <w:tab w:val="right" w:pos="9355"/>
      </w:tabs>
    </w:pPr>
  </w:style>
  <w:style w:type="character" w:customStyle="1" w:styleId="a9">
    <w:name w:val="Верхний колонтитул Знак"/>
    <w:basedOn w:val="a0"/>
    <w:link w:val="a8"/>
    <w:semiHidden/>
    <w:rsid w:val="008B3A96"/>
    <w:rPr>
      <w:color w:val="000000"/>
    </w:rPr>
  </w:style>
  <w:style w:type="paragraph" w:styleId="aa">
    <w:name w:val="footer"/>
    <w:basedOn w:val="a"/>
    <w:link w:val="ab"/>
    <w:uiPriority w:val="99"/>
    <w:unhideWhenUsed/>
    <w:rsid w:val="008B3A96"/>
    <w:pPr>
      <w:tabs>
        <w:tab w:val="center" w:pos="4677"/>
        <w:tab w:val="right" w:pos="9355"/>
      </w:tabs>
    </w:pPr>
  </w:style>
  <w:style w:type="character" w:customStyle="1" w:styleId="ab">
    <w:name w:val="Нижний колонтитул Знак"/>
    <w:basedOn w:val="a0"/>
    <w:link w:val="aa"/>
    <w:uiPriority w:val="99"/>
    <w:rsid w:val="008B3A96"/>
    <w:rPr>
      <w:color w:val="000000"/>
    </w:rPr>
  </w:style>
  <w:style w:type="paragraph" w:customStyle="1" w:styleId="Iauiue">
    <w:name w:val="Iau?iue"/>
    <w:rsid w:val="00D7555E"/>
    <w:pPr>
      <w:widowControl/>
    </w:pPr>
    <w:rPr>
      <w:rFonts w:ascii="Times New Roman" w:eastAsia="Times New Roman" w:hAnsi="Times New Roman" w:cs="Times New Roman"/>
      <w:sz w:val="20"/>
      <w:szCs w:val="20"/>
      <w:lang w:val="en-US"/>
    </w:rPr>
  </w:style>
  <w:style w:type="paragraph" w:styleId="ac">
    <w:name w:val="Balloon Text"/>
    <w:basedOn w:val="a"/>
    <w:link w:val="ad"/>
    <w:uiPriority w:val="99"/>
    <w:semiHidden/>
    <w:unhideWhenUsed/>
    <w:rsid w:val="00D7555E"/>
    <w:rPr>
      <w:rFonts w:ascii="Tahoma" w:hAnsi="Tahoma" w:cs="Tahoma"/>
      <w:sz w:val="16"/>
      <w:szCs w:val="16"/>
    </w:rPr>
  </w:style>
  <w:style w:type="character" w:customStyle="1" w:styleId="ad">
    <w:name w:val="Текст выноски Знак"/>
    <w:basedOn w:val="a0"/>
    <w:link w:val="ac"/>
    <w:uiPriority w:val="99"/>
    <w:semiHidden/>
    <w:rsid w:val="00D7555E"/>
    <w:rPr>
      <w:rFonts w:ascii="Tahoma" w:hAnsi="Tahoma" w:cs="Tahoma"/>
      <w:color w:val="000000"/>
      <w:sz w:val="16"/>
      <w:szCs w:val="16"/>
    </w:rPr>
  </w:style>
  <w:style w:type="paragraph" w:styleId="ae">
    <w:name w:val="Block Text"/>
    <w:basedOn w:val="a"/>
    <w:rsid w:val="00FC5BFE"/>
    <w:pPr>
      <w:widowControl/>
      <w:spacing w:line="360" w:lineRule="auto"/>
      <w:ind w:left="360" w:right="-86"/>
      <w:jc w:val="both"/>
    </w:pPr>
    <w:rPr>
      <w:rFonts w:ascii="Times New Roman" w:eastAsia="Times New Roman" w:hAnsi="Times New Roman" w:cs="Times New Roman"/>
      <w:color w:val="auto"/>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1465</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140</cp:lastModifiedBy>
  <cp:revision>14</cp:revision>
  <cp:lastPrinted>2016-05-11T07:47:00Z</cp:lastPrinted>
  <dcterms:created xsi:type="dcterms:W3CDTF">2016-05-31T08:22:00Z</dcterms:created>
  <dcterms:modified xsi:type="dcterms:W3CDTF">2016-05-31T09:08:00Z</dcterms:modified>
</cp:coreProperties>
</file>